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Министерство промышленности, энергетики и торговли                                                                                                                Красноярского края</w:t>
      </w: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КОНЦЕПЦИЯ                                                                                                                                                     ПРОМЫШЛЕННОЙ ПОЛИТИКИ КРАСНОЯРСКОГО КРАЯ                                                                                                   ДО 2030 ГОДА</w:t>
      </w: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Default="00DA1BB3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E43E2" w:rsidRDefault="002E43E2" w:rsidP="00DA1B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1BB3" w:rsidRPr="002E43E2" w:rsidRDefault="002E43E2" w:rsidP="002E43E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Красноярск 2015</w:t>
      </w:r>
    </w:p>
    <w:sdt>
      <w:sdtPr>
        <w:id w:val="1493066476"/>
        <w:docPartObj>
          <w:docPartGallery w:val="Table of Contents"/>
          <w:docPartUnique/>
        </w:docPartObj>
      </w:sdtPr>
      <w:sdtEndPr/>
      <w:sdtContent>
        <w:p w:rsidR="00DA1BB3" w:rsidRDefault="00DA1BB3" w:rsidP="00DA1BB3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DA1BB3" w:rsidRDefault="00617610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A1BB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r:id="rId9" w:anchor="_Toc419654817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 Концепции</w:t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……………………………………………………………….</w:t>
            </w:r>
            <w:r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_Toc419654817 \h </w:instrText>
            </w:r>
            <w:r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0" w:anchor="_Toc419654818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…………………………………………………………………………...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_Toc419654818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1" w:anchor="_Toc419654819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Цели и задачи концепции</w:t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……………………………………………………….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_Toc419654819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2" w:anchor="_Toc419654820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Принципы промышленной политики</w:t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_Toc419654820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3" w:anchor="_Toc419654821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Анализ состояния промышленного комплекса</w:t>
            </w:r>
          </w:hyperlink>
          <w:r w:rsidR="00DA1BB3">
            <w:rPr>
              <w:rStyle w:val="af"/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hyperlink r:id="rId14" w:anchor="_Toc419654822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Красноярского края</w:t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……....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_Toc419654822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5" w:anchor="_Toc419654823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Виды промышленной политики</w:t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AB9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_Toc419654823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6" w:anchor="_Toc419654824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Территориальные аспекты промышленной политики</w:t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_Toc419654824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274777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7" w:anchor="_Toc419654825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Комплекс мер и механизмы государственной поддержки реализации видов промышленной политики</w:t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_Toc419654825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B74AF2" w:rsidP="00DA1BB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8" w:anchor="_Toc419654826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Индикаторы развития промышленного комплекса </w:t>
            </w:r>
          </w:hyperlink>
          <w:hyperlink r:id="rId19" w:anchor="_Toc419654827" w:history="1"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Красноярского края </w:t>
            </w:r>
            <w:r w:rsidR="00CD5AB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DA1BB3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до 2030 года</w:t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A1BB3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_Toc419654827 \h </w:instrTex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F3225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617610">
              <w:rPr>
                <w:rStyle w:val="af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1BB3" w:rsidRDefault="00617610" w:rsidP="00DA1BB3">
          <w:pPr>
            <w:spacing w:after="0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r w:rsidR="00DA1BB3">
            <w:rPr>
              <w:rFonts w:ascii="Times New Roman" w:hAnsi="Times New Roman" w:cs="Times New Roman"/>
              <w:bCs/>
              <w:sz w:val="28"/>
              <w:szCs w:val="28"/>
            </w:rPr>
            <w:t>Приложение 1 Общеэкономический анализ состояния промышленности</w:t>
          </w:r>
        </w:p>
        <w:p w:rsidR="00DA1BB3" w:rsidRDefault="00DA1BB3" w:rsidP="00DA1BB3">
          <w:pPr>
            <w:spacing w:after="0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                 Красноярского края ……………………………………………...33</w:t>
          </w:r>
        </w:p>
        <w:p w:rsidR="00DA1BB3" w:rsidRDefault="00DA1BB3" w:rsidP="00DA1BB3">
          <w:pPr>
            <w:spacing w:after="0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Приложение 2 Потенциал развития промышленного производства </w:t>
          </w:r>
        </w:p>
        <w:p w:rsidR="00DA1BB3" w:rsidRDefault="00DA1BB3" w:rsidP="00DA1BB3">
          <w:pPr>
            <w:spacing w:after="0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                 территорий по видам промышленной политики ……………</w:t>
          </w:r>
          <w:r w:rsidR="00CD5AB9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...70</w:t>
          </w:r>
        </w:p>
        <w:p w:rsidR="00DA1BB3" w:rsidRDefault="00DA1BB3" w:rsidP="00DA1BB3">
          <w:pPr>
            <w:spacing w:after="0"/>
            <w:contextualSpacing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Приложение 3 Ресурсы 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промышленного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развития в пространственном </w:t>
          </w:r>
        </w:p>
        <w:p w:rsidR="00DA1BB3" w:rsidRDefault="00DA1BB3" w:rsidP="00DA1BB3">
          <w:pPr>
            <w:spacing w:after="0"/>
            <w:contextualSpacing/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                   </w:t>
          </w:r>
          <w:proofErr w:type="gramStart"/>
          <w:r>
            <w:rPr>
              <w:rFonts w:ascii="Times New Roman" w:hAnsi="Times New Roman" w:cs="Times New Roman"/>
              <w:bCs/>
              <w:sz w:val="28"/>
              <w:szCs w:val="28"/>
            </w:rPr>
            <w:t>аспекте</w:t>
          </w:r>
          <w:proofErr w:type="gramEnd"/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Красноярского края …………………………………..</w:t>
          </w:r>
          <w:r w:rsidR="00CD5AB9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100</w:t>
          </w:r>
        </w:p>
      </w:sdtContent>
    </w:sdt>
    <w:p w:rsidR="00DA1BB3" w:rsidRDefault="00DA1BB3" w:rsidP="00DA1BB3">
      <w:pPr>
        <w:rPr>
          <w:rFonts w:ascii="Times New Roman" w:hAnsi="Times New Roman" w:cs="Times New Roman"/>
          <w:b/>
          <w:sz w:val="24"/>
          <w:szCs w:val="24"/>
        </w:rPr>
      </w:pPr>
    </w:p>
    <w:p w:rsidR="00DA1BB3" w:rsidRDefault="00DA1BB3" w:rsidP="00DA1B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1BB3" w:rsidRDefault="00DA1BB3" w:rsidP="00DA1BB3">
      <w:pPr>
        <w:pStyle w:val="a3"/>
        <w:spacing w:after="0"/>
        <w:ind w:left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419654817"/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КОНЦЕПЦИИ</w:t>
      </w:r>
      <w:bookmarkEnd w:id="0"/>
    </w:p>
    <w:p w:rsidR="00DA1BB3" w:rsidRPr="002E43E2" w:rsidRDefault="00DA1BB3" w:rsidP="00DA1BB3">
      <w:pPr>
        <w:pStyle w:val="a3"/>
        <w:spacing w:after="0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8363"/>
      </w:tblGrid>
      <w:tr w:rsidR="00DA1BB3" w:rsidRPr="002E43E2" w:rsidTr="002E43E2">
        <w:trPr>
          <w:trHeight w:val="5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Основание для разр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ботки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Инициатива Министерства промышленности, энергетики и торговли Красноярского края</w:t>
            </w:r>
          </w:p>
        </w:tc>
      </w:tr>
      <w:tr w:rsidR="00DA1BB3" w:rsidRPr="002E43E2" w:rsidTr="002E43E2">
        <w:trPr>
          <w:trHeight w:val="70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Разработч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ки конце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промышленности, энергетики и торговли Красноя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ского края</w:t>
            </w:r>
          </w:p>
        </w:tc>
      </w:tr>
      <w:tr w:rsidR="00DA1BB3" w:rsidRPr="002E43E2" w:rsidTr="002E43E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Исполнит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ли меропр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ятий ко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цепции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промышленности, энергетики и торговли Красноя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экономического развития и инвестиционной политики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природных ресурсов и экологии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сельского хозяйства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транспорта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pStyle w:val="a3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строительства и жилищно-коммунального хозя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й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ства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DA1BB3" w:rsidRPr="002E43E2" w:rsidRDefault="00DA1BB3" w:rsidP="002E43E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Министерство образования и науки Красноярского края</w:t>
            </w:r>
            <w:r w:rsidR="002E43E2" w:rsidRPr="002E43E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</w:tr>
      <w:tr w:rsidR="00DA1BB3" w:rsidRPr="002E43E2" w:rsidTr="002E43E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0C5B79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Цели</w:t>
            </w:r>
            <w:r w:rsidR="00DA1BB3" w:rsidRPr="002E43E2">
              <w:rPr>
                <w:rFonts w:ascii="Times New Roman" w:hAnsi="Times New Roman" w:cs="Times New Roman"/>
                <w:sz w:val="27"/>
                <w:szCs w:val="27"/>
              </w:rPr>
              <w:t xml:space="preserve"> ко</w:t>
            </w:r>
            <w:r w:rsidR="00DA1BB3" w:rsidRPr="002E43E2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DA1BB3" w:rsidRPr="002E43E2">
              <w:rPr>
                <w:rFonts w:ascii="Times New Roman" w:hAnsi="Times New Roman" w:cs="Times New Roman"/>
                <w:sz w:val="27"/>
                <w:szCs w:val="27"/>
              </w:rPr>
              <w:t>цепции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79" w:rsidRPr="002E43E2" w:rsidRDefault="000C5B79" w:rsidP="000C5B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1. Формирование высокотехнологичной, конкурентоспособной пр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мышленности, обеспечивающей переход экономики государства от экспортно-сырьевого типа развития к инновационному типу развития;</w:t>
            </w:r>
          </w:p>
          <w:p w:rsidR="000C5B79" w:rsidRPr="002E43E2" w:rsidRDefault="000C5B79" w:rsidP="000C5B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2. Обеспечение обороны страны и безопасности государства;</w:t>
            </w:r>
          </w:p>
          <w:p w:rsidR="000C5B79" w:rsidRPr="002E43E2" w:rsidRDefault="000C5B79" w:rsidP="000C5B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3. Обеспечение занятости населения и повышение уровня жизни граждан Российской Федерации;</w:t>
            </w:r>
          </w:p>
          <w:p w:rsidR="00DA1BB3" w:rsidRPr="002E43E2" w:rsidRDefault="000C5B79" w:rsidP="000C5B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4. Обеспечение сбалансированного развития промышленности в м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ниципальных образованиях Красноярского края.</w:t>
            </w:r>
          </w:p>
        </w:tc>
      </w:tr>
      <w:tr w:rsidR="00DA1BB3" w:rsidRPr="002E43E2" w:rsidTr="002E43E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Задачи ко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цепции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79" w:rsidRPr="002E43E2" w:rsidRDefault="00DA1BB3" w:rsidP="002E43E2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0C5B79" w:rsidRPr="002E43E2">
              <w:rPr>
                <w:rFonts w:ascii="Times New Roman" w:hAnsi="Times New Roman" w:cs="Times New Roman"/>
                <w:sz w:val="27"/>
                <w:szCs w:val="27"/>
              </w:rPr>
              <w:t>. Создание и развитие современной промышленной инфраструкт</w:t>
            </w:r>
            <w:r w:rsidR="000C5B79" w:rsidRPr="002E43E2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="000C5B79" w:rsidRPr="002E43E2">
              <w:rPr>
                <w:rFonts w:ascii="Times New Roman" w:hAnsi="Times New Roman" w:cs="Times New Roman"/>
                <w:sz w:val="27"/>
                <w:szCs w:val="27"/>
              </w:rPr>
              <w:t>ры;</w:t>
            </w:r>
          </w:p>
          <w:p w:rsidR="000C5B79" w:rsidRPr="002E43E2" w:rsidRDefault="000C5B79" w:rsidP="002E43E2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2. Стимулирование субъектов деятельности в сфере промышленности осуществлять внедрение результатов интеллектуальной деятельности и освоение производства инновационной промышленной продукции;</w:t>
            </w:r>
          </w:p>
          <w:p w:rsidR="000C5B79" w:rsidRPr="002E43E2" w:rsidRDefault="000C5B79" w:rsidP="002E43E2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3. Стимулирование субъектов деятельности в сфере промышленности рационально и эффективно использовать материальные, финансовые, трудовые и природные ресурсы, обеспечивать повышение произв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дительности труда, внедрение импортозамещающих, ресурсосбер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гающих и экологически безопасных технологий;</w:t>
            </w:r>
          </w:p>
          <w:p w:rsidR="000C5B79" w:rsidRPr="002E43E2" w:rsidRDefault="000C5B79" w:rsidP="002E43E2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4. Увеличение выпуска продукции с высокой долей добавленной ст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имости и поддержка экспорта такой продукции;</w:t>
            </w:r>
          </w:p>
          <w:p w:rsidR="000C5B79" w:rsidRPr="002E43E2" w:rsidRDefault="000C5B79" w:rsidP="002E43E2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5. Поддержка технологического перевооружения субъектов деятел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ности в сфере промышленности, модернизация основных произво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ственных фондов исходя из темпов, опережающих их старение;</w:t>
            </w:r>
          </w:p>
          <w:p w:rsidR="00DA1BB3" w:rsidRPr="002E43E2" w:rsidRDefault="000C5B79" w:rsidP="002E43E2">
            <w:pPr>
              <w:tabs>
                <w:tab w:val="left" w:pos="993"/>
              </w:tabs>
              <w:ind w:left="3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6. Обеспечение технологической независимости национальной эк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номики.</w:t>
            </w:r>
          </w:p>
        </w:tc>
      </w:tr>
      <w:tr w:rsidR="00DA1BB3" w:rsidRPr="002E43E2" w:rsidTr="002E43E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Pr="002E43E2" w:rsidRDefault="00DA1BB3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Сроки ре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лизации концепции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BB3" w:rsidRPr="002E43E2" w:rsidRDefault="00DA1B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43E2">
              <w:rPr>
                <w:rFonts w:ascii="Times New Roman" w:hAnsi="Times New Roman" w:cs="Times New Roman"/>
                <w:sz w:val="27"/>
                <w:szCs w:val="27"/>
              </w:rPr>
              <w:t>2015 – 2030 годы</w:t>
            </w:r>
          </w:p>
          <w:p w:rsidR="00DA1BB3" w:rsidRPr="002E43E2" w:rsidRDefault="00DA1B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2E43E2" w:rsidRDefault="002E43E2" w:rsidP="00DA1BB3">
      <w:pPr>
        <w:pStyle w:val="a3"/>
        <w:spacing w:after="0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419654818"/>
    </w:p>
    <w:p w:rsidR="00DA1BB3" w:rsidRDefault="00DA1BB3" w:rsidP="00DA1BB3">
      <w:pPr>
        <w:pStyle w:val="a3"/>
        <w:spacing w:after="0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DA1BB3" w:rsidRDefault="00DA1BB3" w:rsidP="00DA1BB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Промышленная политика – </w:t>
      </w:r>
      <w:r w:rsidR="00420BC5" w:rsidRPr="00420BC5">
        <w:rPr>
          <w:rFonts w:ascii="Times New Roman" w:hAnsi="Times New Roman" w:cs="Times New Roman"/>
          <w:sz w:val="28"/>
          <w:szCs w:val="28"/>
        </w:rPr>
        <w:t>комплекс правовых, экономических, орг</w:t>
      </w:r>
      <w:r w:rsidR="00420BC5" w:rsidRPr="00420BC5">
        <w:rPr>
          <w:rFonts w:ascii="Times New Roman" w:hAnsi="Times New Roman" w:cs="Times New Roman"/>
          <w:sz w:val="28"/>
          <w:szCs w:val="28"/>
        </w:rPr>
        <w:t>а</w:t>
      </w:r>
      <w:r w:rsidR="00420BC5" w:rsidRPr="00420BC5">
        <w:rPr>
          <w:rFonts w:ascii="Times New Roman" w:hAnsi="Times New Roman" w:cs="Times New Roman"/>
          <w:sz w:val="28"/>
          <w:szCs w:val="28"/>
        </w:rPr>
        <w:t>низационных и иных мер, направленных на развитие промышленного поте</w:t>
      </w:r>
      <w:r w:rsidR="00420BC5" w:rsidRPr="00420BC5">
        <w:rPr>
          <w:rFonts w:ascii="Times New Roman" w:hAnsi="Times New Roman" w:cs="Times New Roman"/>
          <w:sz w:val="28"/>
          <w:szCs w:val="28"/>
        </w:rPr>
        <w:t>н</w:t>
      </w:r>
      <w:r w:rsidR="00420BC5" w:rsidRPr="00420BC5">
        <w:rPr>
          <w:rFonts w:ascii="Times New Roman" w:hAnsi="Times New Roman" w:cs="Times New Roman"/>
          <w:sz w:val="28"/>
          <w:szCs w:val="28"/>
        </w:rPr>
        <w:t>циала Российской Федерации, обеспечение производства конкурентоспосо</w:t>
      </w:r>
      <w:r w:rsidR="00420BC5" w:rsidRPr="00420BC5">
        <w:rPr>
          <w:rFonts w:ascii="Times New Roman" w:hAnsi="Times New Roman" w:cs="Times New Roman"/>
          <w:sz w:val="28"/>
          <w:szCs w:val="28"/>
        </w:rPr>
        <w:t>б</w:t>
      </w:r>
      <w:r w:rsidR="00420BC5" w:rsidRPr="00420BC5">
        <w:rPr>
          <w:rFonts w:ascii="Times New Roman" w:hAnsi="Times New Roman" w:cs="Times New Roman"/>
          <w:sz w:val="28"/>
          <w:szCs w:val="28"/>
        </w:rPr>
        <w:t>ной промышленной продукции</w:t>
      </w:r>
      <w:r w:rsidR="00420BC5">
        <w:rPr>
          <w:rFonts w:ascii="Times New Roman" w:hAnsi="Times New Roman" w:cs="Times New Roman"/>
          <w:sz w:val="28"/>
          <w:szCs w:val="28"/>
        </w:rPr>
        <w:t>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разработки концепции промышленной политики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словлена вызовами и угрозами, которые исходят от внешнего мира и пробл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мами, которые сложились в развитии Красноярского края.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вызовов и угроз наиболее значительными являются: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сложившаяся динамичная ситуация в мировом индустриальном се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торе (новая волна технологических изменений и кардинальные перемены в товарной и технологической структуре на основе новых материалов и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производства на основе современных  информационных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гий);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резкие изменения цен на мировых рынках сырья, затрудняющие оценку перспектив экономического развития добывающих отраслей и их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вестиционной привлекательности;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острый дефицит финансовых ресурсов, усиливающийся в условиях мирового финансового кризиса и с введением санкций. 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проблемам промышленного регионального развития следует отнести: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закрытие и сокращение производства целым рядом предприятий – (распад хозяйственных операций и комплексов в условиях сжатия внутренн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рынка), снижение производства продукции с высокой добавленной сто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мостью;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промышленного потенциала, способного участвовать 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ектах освоения Севера и формирования транспортной инфраструктуры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бири и Дальнего Востока по федеральным программам;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низкую восприимчивость реального сектора к инновациям;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низкую рентабельность в обрабатывающем секторе экономики и, как следствие, отсутствие возможности проведения модернизации производства за счет собственных средств;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недоступность долгосрочных, дешевых заемных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моде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низации действующих и создания новых производств;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территориальное расположение центров принятия решений крупных корпораций в Москве, оказывающих негативное влияние на процессы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мирования закупок материально-технических ресурсов и услуг.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имеющиеся конкурентные преимущества и возможности развития Красноярского края позволяют при определенных условиях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ломить негативные тенденции, включиться в единое экономическое и 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логическое пространство Евразийского Союза, позиционироваться в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лении восточного вектора развития.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Промышленная политика Красноярского края – это регионально-отраслевой аспект государственной промышленной политики с учетом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развития Красноярского края и ресурсной базы.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промышленной политики Красноярского края на период до 2030 года определяет общие направления и приоритеты по созданию условий для стимулирования промышленного роста и основывается на максимальном использовании внутренних ресурсов Красноярского края.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промышленной политики разработана по инициативе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нистерства промышленности, энергетики и торговли Красноярского края.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является основой промышленной политики Красноярского края и содержит:</w:t>
      </w:r>
    </w:p>
    <w:p w:rsidR="00DA1BB3" w:rsidRDefault="00DA1BB3" w:rsidP="00DA1BB3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цель и задачи;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принципы;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анализ состояния промышленного комплекса;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виды промышленной политики;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территориальные аспекты промышленной политики;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комплекс мер и механизмы государственной поддержки по видам 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промышленной политики;</w:t>
      </w:r>
    </w:p>
    <w:p w:rsidR="0043105C" w:rsidRDefault="0043105C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индикаторы развития промышленной политики.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Концепции использованы материалы Министерства промышленности, энергетики и торговли Красноярского края, Министерства экономического развития и инвестиционной политики Красноярского края и др</w:t>
      </w:r>
      <w:r w:rsidR="0043105C">
        <w:rPr>
          <w:rFonts w:ascii="Times New Roman" w:hAnsi="Times New Roman" w:cs="Times New Roman"/>
          <w:sz w:val="28"/>
          <w:szCs w:val="28"/>
        </w:rPr>
        <w:t>угих Министе</w:t>
      </w:r>
      <w:proofErr w:type="gramStart"/>
      <w:r w:rsidR="0043105C">
        <w:rPr>
          <w:rFonts w:ascii="Times New Roman" w:hAnsi="Times New Roman" w:cs="Times New Roman"/>
          <w:sz w:val="28"/>
          <w:szCs w:val="28"/>
        </w:rPr>
        <w:t>рств Пр</w:t>
      </w:r>
      <w:proofErr w:type="gramEnd"/>
      <w:r w:rsidR="0043105C">
        <w:rPr>
          <w:rFonts w:ascii="Times New Roman" w:hAnsi="Times New Roman" w:cs="Times New Roman"/>
          <w:sz w:val="28"/>
          <w:szCs w:val="28"/>
        </w:rPr>
        <w:t>авительства К</w:t>
      </w:r>
      <w:r>
        <w:rPr>
          <w:rFonts w:ascii="Times New Roman" w:hAnsi="Times New Roman" w:cs="Times New Roman"/>
          <w:sz w:val="28"/>
          <w:szCs w:val="28"/>
        </w:rPr>
        <w:t>расноярского края.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Промышленную политику осуществляет Министерство промышленн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энергетики и торговли Красноярского края с привлечением субъектов промышленного комплекса региона.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промышленной политики носит долговременный характер и утверждается Приказом Министерства промышленности, энергетики и 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говли Красноярского края. 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промышленной политики служат основой программы развития отраслей промышленности, программ развития промышленности Красноярского края, программ социально-экономического развития Красн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ярского края, учитываются при разработке прогнозов и индикативных планов в сфере промышленности Красноярского края.</w:t>
      </w:r>
    </w:p>
    <w:p w:rsidR="00DA1BB3" w:rsidRDefault="00DA1BB3" w:rsidP="00DA1BB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BB3" w:rsidRDefault="00DA1BB3" w:rsidP="00DA1BB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BB3" w:rsidRDefault="00DA1BB3" w:rsidP="00DA1BB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97A" w:rsidRDefault="0017097A" w:rsidP="0017097A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Toc419654819"/>
    </w:p>
    <w:p w:rsidR="00DA1BB3" w:rsidRDefault="00DA1BB3" w:rsidP="006B61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A1B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Цели и задачи концепции</w:t>
      </w:r>
      <w:bookmarkEnd w:id="2"/>
    </w:p>
    <w:p w:rsidR="00DA1BB3" w:rsidRDefault="00DA1BB3" w:rsidP="00DA1BB3">
      <w:pPr>
        <w:pStyle w:val="a3"/>
        <w:spacing w:after="0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:rsidR="00420BC5" w:rsidRPr="00420BC5" w:rsidRDefault="00420BC5" w:rsidP="00420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620">
        <w:rPr>
          <w:rFonts w:ascii="Times New Roman" w:hAnsi="Times New Roman" w:cs="Times New Roman"/>
          <w:b/>
          <w:i/>
          <w:sz w:val="28"/>
          <w:szCs w:val="28"/>
        </w:rPr>
        <w:t>Целями</w:t>
      </w:r>
      <w:r w:rsidRPr="00420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концепции </w:t>
      </w:r>
      <w:r w:rsidRPr="00420BC5">
        <w:rPr>
          <w:rFonts w:ascii="Times New Roman" w:hAnsi="Times New Roman" w:cs="Times New Roman"/>
          <w:sz w:val="28"/>
          <w:szCs w:val="28"/>
        </w:rPr>
        <w:t>промышленной политики являются:</w:t>
      </w:r>
    </w:p>
    <w:p w:rsidR="00420BC5" w:rsidRPr="00420BC5" w:rsidRDefault="008433B9" w:rsidP="00420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</w:t>
      </w:r>
      <w:r w:rsidR="00420BC5" w:rsidRPr="00420BC5">
        <w:rPr>
          <w:rFonts w:ascii="Times New Roman" w:hAnsi="Times New Roman" w:cs="Times New Roman"/>
          <w:sz w:val="28"/>
          <w:szCs w:val="28"/>
        </w:rPr>
        <w:t>ормирование высокотехнологичной, конкурентоспособной пр</w:t>
      </w:r>
      <w:r w:rsidR="00420BC5" w:rsidRPr="00420BC5">
        <w:rPr>
          <w:rFonts w:ascii="Times New Roman" w:hAnsi="Times New Roman" w:cs="Times New Roman"/>
          <w:sz w:val="28"/>
          <w:szCs w:val="28"/>
        </w:rPr>
        <w:t>о</w:t>
      </w:r>
      <w:r w:rsidR="00420BC5" w:rsidRPr="00420BC5">
        <w:rPr>
          <w:rFonts w:ascii="Times New Roman" w:hAnsi="Times New Roman" w:cs="Times New Roman"/>
          <w:sz w:val="28"/>
          <w:szCs w:val="28"/>
        </w:rPr>
        <w:t>мышленности, обеспечивающей переход экономики государства от экспор</w:t>
      </w:r>
      <w:r w:rsidR="00420BC5" w:rsidRPr="00420BC5">
        <w:rPr>
          <w:rFonts w:ascii="Times New Roman" w:hAnsi="Times New Roman" w:cs="Times New Roman"/>
          <w:sz w:val="28"/>
          <w:szCs w:val="28"/>
        </w:rPr>
        <w:t>т</w:t>
      </w:r>
      <w:r w:rsidR="00420BC5" w:rsidRPr="00420BC5">
        <w:rPr>
          <w:rFonts w:ascii="Times New Roman" w:hAnsi="Times New Roman" w:cs="Times New Roman"/>
          <w:sz w:val="28"/>
          <w:szCs w:val="28"/>
        </w:rPr>
        <w:t>но-сырьевого типа развития к инновационному типу развития;</w:t>
      </w:r>
    </w:p>
    <w:p w:rsidR="00420BC5" w:rsidRPr="00420BC5" w:rsidRDefault="008433B9" w:rsidP="00420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420BC5" w:rsidRPr="00420BC5">
        <w:rPr>
          <w:rFonts w:ascii="Times New Roman" w:hAnsi="Times New Roman" w:cs="Times New Roman"/>
          <w:sz w:val="28"/>
          <w:szCs w:val="28"/>
        </w:rPr>
        <w:t>беспечение обороны страны и безопасности государства;</w:t>
      </w:r>
    </w:p>
    <w:p w:rsidR="00420BC5" w:rsidRDefault="008433B9" w:rsidP="00420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="00420BC5" w:rsidRPr="00420BC5">
        <w:rPr>
          <w:rFonts w:ascii="Times New Roman" w:hAnsi="Times New Roman" w:cs="Times New Roman"/>
          <w:sz w:val="28"/>
          <w:szCs w:val="28"/>
        </w:rPr>
        <w:t>беспечение занятости населения и повышение уровня жизни гра</w:t>
      </w:r>
      <w:r w:rsidR="00420BC5" w:rsidRPr="00420BC5">
        <w:rPr>
          <w:rFonts w:ascii="Times New Roman" w:hAnsi="Times New Roman" w:cs="Times New Roman"/>
          <w:sz w:val="28"/>
          <w:szCs w:val="28"/>
        </w:rPr>
        <w:t>ж</w:t>
      </w:r>
      <w:r w:rsidR="00420BC5" w:rsidRPr="00420BC5">
        <w:rPr>
          <w:rFonts w:ascii="Times New Roman" w:hAnsi="Times New Roman" w:cs="Times New Roman"/>
          <w:sz w:val="28"/>
          <w:szCs w:val="28"/>
        </w:rPr>
        <w:t>дан Российской Феде</w:t>
      </w:r>
      <w:r>
        <w:rPr>
          <w:rFonts w:ascii="Times New Roman" w:hAnsi="Times New Roman" w:cs="Times New Roman"/>
          <w:sz w:val="28"/>
          <w:szCs w:val="28"/>
        </w:rPr>
        <w:t>рации;</w:t>
      </w:r>
    </w:p>
    <w:p w:rsidR="008433B9" w:rsidRDefault="008433B9" w:rsidP="00420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983B5C">
        <w:rPr>
          <w:rFonts w:ascii="Times New Roman" w:hAnsi="Times New Roman" w:cs="Times New Roman"/>
          <w:sz w:val="28"/>
          <w:szCs w:val="28"/>
        </w:rPr>
        <w:t>беспечение сбалансированного развития промышленности в мун</w:t>
      </w:r>
      <w:r w:rsidRPr="00983B5C">
        <w:rPr>
          <w:rFonts w:ascii="Times New Roman" w:hAnsi="Times New Roman" w:cs="Times New Roman"/>
          <w:sz w:val="28"/>
          <w:szCs w:val="28"/>
        </w:rPr>
        <w:t>и</w:t>
      </w:r>
      <w:r w:rsidRPr="00983B5C">
        <w:rPr>
          <w:rFonts w:ascii="Times New Roman" w:hAnsi="Times New Roman" w:cs="Times New Roman"/>
          <w:sz w:val="28"/>
          <w:szCs w:val="28"/>
        </w:rPr>
        <w:t>ципальных образованиях Красноярского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1BB3" w:rsidRDefault="008433B9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целей</w:t>
      </w:r>
      <w:r w:rsidR="00DA1BB3">
        <w:rPr>
          <w:rFonts w:ascii="Times New Roman" w:hAnsi="Times New Roman" w:cs="Times New Roman"/>
          <w:sz w:val="28"/>
          <w:szCs w:val="28"/>
        </w:rPr>
        <w:t xml:space="preserve"> промышленной политики базируется на последов</w:t>
      </w:r>
      <w:r w:rsidR="00DA1BB3">
        <w:rPr>
          <w:rFonts w:ascii="Times New Roman" w:hAnsi="Times New Roman" w:cs="Times New Roman"/>
          <w:sz w:val="28"/>
          <w:szCs w:val="28"/>
        </w:rPr>
        <w:t>а</w:t>
      </w:r>
      <w:r w:rsidR="00DA1BB3">
        <w:rPr>
          <w:rFonts w:ascii="Times New Roman" w:hAnsi="Times New Roman" w:cs="Times New Roman"/>
          <w:sz w:val="28"/>
          <w:szCs w:val="28"/>
        </w:rPr>
        <w:t>тельности сроков реализации (среднесрочная перспектива, долгосрочная пе</w:t>
      </w:r>
      <w:r w:rsidR="00DA1BB3">
        <w:rPr>
          <w:rFonts w:ascii="Times New Roman" w:hAnsi="Times New Roman" w:cs="Times New Roman"/>
          <w:sz w:val="28"/>
          <w:szCs w:val="28"/>
        </w:rPr>
        <w:t>р</w:t>
      </w:r>
      <w:r w:rsidR="00DA1BB3">
        <w:rPr>
          <w:rFonts w:ascii="Times New Roman" w:hAnsi="Times New Roman" w:cs="Times New Roman"/>
          <w:sz w:val="28"/>
          <w:szCs w:val="28"/>
        </w:rPr>
        <w:t>спектива), структурированности элементов по</w:t>
      </w:r>
      <w:bookmarkStart w:id="3" w:name="_GoBack"/>
      <w:bookmarkEnd w:id="3"/>
      <w:r w:rsidR="00DA1BB3">
        <w:rPr>
          <w:rFonts w:ascii="Times New Roman" w:hAnsi="Times New Roman" w:cs="Times New Roman"/>
          <w:sz w:val="28"/>
          <w:szCs w:val="28"/>
        </w:rPr>
        <w:t xml:space="preserve"> видам промышленной полит</w:t>
      </w:r>
      <w:r w:rsidR="00DA1BB3">
        <w:rPr>
          <w:rFonts w:ascii="Times New Roman" w:hAnsi="Times New Roman" w:cs="Times New Roman"/>
          <w:sz w:val="28"/>
          <w:szCs w:val="28"/>
        </w:rPr>
        <w:t>и</w:t>
      </w:r>
      <w:r w:rsidR="00DA1BB3">
        <w:rPr>
          <w:rFonts w:ascii="Times New Roman" w:hAnsi="Times New Roman" w:cs="Times New Roman"/>
          <w:sz w:val="28"/>
          <w:szCs w:val="28"/>
        </w:rPr>
        <w:t xml:space="preserve">ки (политика </w:t>
      </w:r>
      <w:proofErr w:type="spellStart"/>
      <w:r w:rsidR="00DA1BB3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="00DA1BB3">
        <w:rPr>
          <w:rFonts w:ascii="Times New Roman" w:hAnsi="Times New Roman" w:cs="Times New Roman"/>
          <w:sz w:val="28"/>
          <w:szCs w:val="28"/>
        </w:rPr>
        <w:t>, экспортно-ориентированная политика, п</w:t>
      </w:r>
      <w:r w:rsidR="00DA1BB3">
        <w:rPr>
          <w:rFonts w:ascii="Times New Roman" w:hAnsi="Times New Roman" w:cs="Times New Roman"/>
          <w:sz w:val="28"/>
          <w:szCs w:val="28"/>
        </w:rPr>
        <w:t>о</w:t>
      </w:r>
      <w:r w:rsidR="00DA1BB3">
        <w:rPr>
          <w:rFonts w:ascii="Times New Roman" w:hAnsi="Times New Roman" w:cs="Times New Roman"/>
          <w:sz w:val="28"/>
          <w:szCs w:val="28"/>
        </w:rPr>
        <w:t>литика инновационного развития) и взаимосвязанности мер поддержки ра</w:t>
      </w:r>
      <w:r w:rsidR="00DA1BB3">
        <w:rPr>
          <w:rFonts w:ascii="Times New Roman" w:hAnsi="Times New Roman" w:cs="Times New Roman"/>
          <w:sz w:val="28"/>
          <w:szCs w:val="28"/>
        </w:rPr>
        <w:t>з</w:t>
      </w:r>
      <w:r w:rsidR="00DA1BB3">
        <w:rPr>
          <w:rFonts w:ascii="Times New Roman" w:hAnsi="Times New Roman" w:cs="Times New Roman"/>
          <w:sz w:val="28"/>
          <w:szCs w:val="28"/>
        </w:rPr>
        <w:t xml:space="preserve">вития промышленного комплекса региона.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1BB3" w:rsidRDefault="008433B9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целей</w:t>
      </w:r>
      <w:r w:rsidR="00DA1BB3">
        <w:rPr>
          <w:rFonts w:ascii="Times New Roman" w:hAnsi="Times New Roman" w:cs="Times New Roman"/>
          <w:sz w:val="28"/>
          <w:szCs w:val="28"/>
        </w:rPr>
        <w:t xml:space="preserve"> промышленной политики необходимо решить следующие </w:t>
      </w:r>
      <w:r w:rsidR="00DA1BB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DA1BB3">
        <w:rPr>
          <w:rFonts w:ascii="Times New Roman" w:hAnsi="Times New Roman" w:cs="Times New Roman"/>
          <w:b/>
          <w:sz w:val="28"/>
          <w:szCs w:val="28"/>
        </w:rPr>
        <w:t>:</w:t>
      </w:r>
    </w:p>
    <w:p w:rsidR="00A96554" w:rsidRPr="00A96554" w:rsidRDefault="00A96554" w:rsidP="00A965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A96554">
        <w:rPr>
          <w:rFonts w:ascii="Times New Roman" w:hAnsi="Times New Roman" w:cs="Times New Roman"/>
          <w:sz w:val="28"/>
          <w:szCs w:val="28"/>
        </w:rPr>
        <w:t>оздание и развитие современ</w:t>
      </w:r>
      <w:r>
        <w:rPr>
          <w:rFonts w:ascii="Times New Roman" w:hAnsi="Times New Roman" w:cs="Times New Roman"/>
          <w:sz w:val="28"/>
          <w:szCs w:val="28"/>
        </w:rPr>
        <w:t>ной промышленной инфраструктуры</w:t>
      </w:r>
      <w:r w:rsidRPr="00A96554">
        <w:rPr>
          <w:rFonts w:ascii="Times New Roman" w:hAnsi="Times New Roman" w:cs="Times New Roman"/>
          <w:sz w:val="28"/>
          <w:szCs w:val="28"/>
        </w:rPr>
        <w:t>;</w:t>
      </w:r>
    </w:p>
    <w:p w:rsidR="00A96554" w:rsidRPr="00A96554" w:rsidRDefault="006B61D9" w:rsidP="00A965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96554">
        <w:rPr>
          <w:rFonts w:ascii="Times New Roman" w:hAnsi="Times New Roman" w:cs="Times New Roman"/>
          <w:sz w:val="28"/>
          <w:szCs w:val="28"/>
        </w:rPr>
        <w:t>. С</w:t>
      </w:r>
      <w:r w:rsidR="00A96554" w:rsidRPr="00A96554">
        <w:rPr>
          <w:rFonts w:ascii="Times New Roman" w:hAnsi="Times New Roman" w:cs="Times New Roman"/>
          <w:sz w:val="28"/>
          <w:szCs w:val="28"/>
        </w:rPr>
        <w:t>тимулирование субъектов деятельности в сфере промышленности осуществлять внедрение результатов интеллектуальной деятельности и осв</w:t>
      </w:r>
      <w:r w:rsidR="00A96554" w:rsidRPr="00A96554">
        <w:rPr>
          <w:rFonts w:ascii="Times New Roman" w:hAnsi="Times New Roman" w:cs="Times New Roman"/>
          <w:sz w:val="28"/>
          <w:szCs w:val="28"/>
        </w:rPr>
        <w:t>о</w:t>
      </w:r>
      <w:r w:rsidR="00A96554" w:rsidRPr="00A96554">
        <w:rPr>
          <w:rFonts w:ascii="Times New Roman" w:hAnsi="Times New Roman" w:cs="Times New Roman"/>
          <w:sz w:val="28"/>
          <w:szCs w:val="28"/>
        </w:rPr>
        <w:t>ение производства инновационной промышленной продукции;</w:t>
      </w:r>
    </w:p>
    <w:p w:rsidR="00A96554" w:rsidRPr="00A96554" w:rsidRDefault="006B61D9" w:rsidP="00A965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6554">
        <w:rPr>
          <w:rFonts w:ascii="Times New Roman" w:hAnsi="Times New Roman" w:cs="Times New Roman"/>
          <w:sz w:val="28"/>
          <w:szCs w:val="28"/>
        </w:rPr>
        <w:t>. С</w:t>
      </w:r>
      <w:r w:rsidR="00A96554" w:rsidRPr="00A96554">
        <w:rPr>
          <w:rFonts w:ascii="Times New Roman" w:hAnsi="Times New Roman" w:cs="Times New Roman"/>
          <w:sz w:val="28"/>
          <w:szCs w:val="28"/>
        </w:rPr>
        <w:t>тимулирование субъектов деятельности в сфере промышленности рационально и эффективно использовать материальные, финансовые, труд</w:t>
      </w:r>
      <w:r w:rsidR="00A96554" w:rsidRPr="00A96554">
        <w:rPr>
          <w:rFonts w:ascii="Times New Roman" w:hAnsi="Times New Roman" w:cs="Times New Roman"/>
          <w:sz w:val="28"/>
          <w:szCs w:val="28"/>
        </w:rPr>
        <w:t>о</w:t>
      </w:r>
      <w:r w:rsidR="00A96554" w:rsidRPr="00A96554">
        <w:rPr>
          <w:rFonts w:ascii="Times New Roman" w:hAnsi="Times New Roman" w:cs="Times New Roman"/>
          <w:sz w:val="28"/>
          <w:szCs w:val="28"/>
        </w:rPr>
        <w:t>вые и природные ресурсы, обеспечивать повышение производительности труда, внедрение импортозамещающих, ресурсосберегающих и экологически безопасных технологий;</w:t>
      </w:r>
    </w:p>
    <w:p w:rsidR="00A96554" w:rsidRPr="00A96554" w:rsidRDefault="006B61D9" w:rsidP="00A965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96554">
        <w:rPr>
          <w:rFonts w:ascii="Times New Roman" w:hAnsi="Times New Roman" w:cs="Times New Roman"/>
          <w:sz w:val="28"/>
          <w:szCs w:val="28"/>
        </w:rPr>
        <w:t>. У</w:t>
      </w:r>
      <w:r w:rsidR="00A96554" w:rsidRPr="00A96554">
        <w:rPr>
          <w:rFonts w:ascii="Times New Roman" w:hAnsi="Times New Roman" w:cs="Times New Roman"/>
          <w:sz w:val="28"/>
          <w:szCs w:val="28"/>
        </w:rPr>
        <w:t>величение выпуска продукции с высокой долей добавленной сто</w:t>
      </w:r>
      <w:r w:rsidR="00A96554" w:rsidRPr="00A96554">
        <w:rPr>
          <w:rFonts w:ascii="Times New Roman" w:hAnsi="Times New Roman" w:cs="Times New Roman"/>
          <w:sz w:val="28"/>
          <w:szCs w:val="28"/>
        </w:rPr>
        <w:t>и</w:t>
      </w:r>
      <w:r w:rsidR="00A96554" w:rsidRPr="00A96554">
        <w:rPr>
          <w:rFonts w:ascii="Times New Roman" w:hAnsi="Times New Roman" w:cs="Times New Roman"/>
          <w:sz w:val="28"/>
          <w:szCs w:val="28"/>
        </w:rPr>
        <w:t>мости и поддержка экспорта такой продукции;</w:t>
      </w:r>
    </w:p>
    <w:p w:rsidR="00A96554" w:rsidRPr="00A96554" w:rsidRDefault="006B61D9" w:rsidP="00A965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96554">
        <w:rPr>
          <w:rFonts w:ascii="Times New Roman" w:hAnsi="Times New Roman" w:cs="Times New Roman"/>
          <w:sz w:val="28"/>
          <w:szCs w:val="28"/>
        </w:rPr>
        <w:t>. П</w:t>
      </w:r>
      <w:r w:rsidR="00A96554" w:rsidRPr="00A96554">
        <w:rPr>
          <w:rFonts w:ascii="Times New Roman" w:hAnsi="Times New Roman" w:cs="Times New Roman"/>
          <w:sz w:val="28"/>
          <w:szCs w:val="28"/>
        </w:rPr>
        <w:t>оддержка технологического перевооружения субъектов деятельн</w:t>
      </w:r>
      <w:r w:rsidR="00A96554" w:rsidRPr="00A96554">
        <w:rPr>
          <w:rFonts w:ascii="Times New Roman" w:hAnsi="Times New Roman" w:cs="Times New Roman"/>
          <w:sz w:val="28"/>
          <w:szCs w:val="28"/>
        </w:rPr>
        <w:t>о</w:t>
      </w:r>
      <w:r w:rsidR="00A96554" w:rsidRPr="00A96554">
        <w:rPr>
          <w:rFonts w:ascii="Times New Roman" w:hAnsi="Times New Roman" w:cs="Times New Roman"/>
          <w:sz w:val="28"/>
          <w:szCs w:val="28"/>
        </w:rPr>
        <w:t>сти в сфере промышленности, модернизация основных производственных фондов исходя из темпов, опережающих их старение;</w:t>
      </w:r>
    </w:p>
    <w:p w:rsidR="006B61D9" w:rsidRPr="006B61D9" w:rsidRDefault="006B61D9" w:rsidP="006B61D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96554">
        <w:rPr>
          <w:rFonts w:ascii="Times New Roman" w:hAnsi="Times New Roman" w:cs="Times New Roman"/>
          <w:sz w:val="28"/>
          <w:szCs w:val="28"/>
        </w:rPr>
        <w:t>. О</w:t>
      </w:r>
      <w:r w:rsidR="00A96554" w:rsidRPr="00A96554">
        <w:rPr>
          <w:rFonts w:ascii="Times New Roman" w:hAnsi="Times New Roman" w:cs="Times New Roman"/>
          <w:sz w:val="28"/>
          <w:szCs w:val="28"/>
        </w:rPr>
        <w:t>беспечение технологической независимости национальной экон</w:t>
      </w:r>
      <w:r w:rsidR="00A96554" w:rsidRPr="00A96554">
        <w:rPr>
          <w:rFonts w:ascii="Times New Roman" w:hAnsi="Times New Roman" w:cs="Times New Roman"/>
          <w:sz w:val="28"/>
          <w:szCs w:val="28"/>
        </w:rPr>
        <w:t>о</w:t>
      </w:r>
      <w:r w:rsidR="00A96554" w:rsidRPr="00A96554">
        <w:rPr>
          <w:rFonts w:ascii="Times New Roman" w:hAnsi="Times New Roman" w:cs="Times New Roman"/>
          <w:sz w:val="28"/>
          <w:szCs w:val="28"/>
        </w:rPr>
        <w:t>мики.</w:t>
      </w:r>
    </w:p>
    <w:p w:rsidR="00DA1BB3" w:rsidRDefault="00DA1BB3" w:rsidP="00A96554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Задачи промышленной политики направлены на комплексное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зование основных элементов структурной, инвестиционной и инновационной политик социально-экономического развития региона, определение приор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тетов развития, способов поддержки субъектов промышленной деятельности, формирование инвестиционных стимулов инновационной деятельности.</w:t>
      </w:r>
      <w:proofErr w:type="gramEnd"/>
    </w:p>
    <w:p w:rsidR="00DA1BB3" w:rsidRDefault="00DA1BB3" w:rsidP="00DA1BB3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BB3" w:rsidRDefault="00DA1BB3" w:rsidP="00DA1B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1BB3" w:rsidRDefault="00DA1BB3" w:rsidP="00DA1BB3">
      <w:pPr>
        <w:pStyle w:val="a3"/>
        <w:spacing w:after="0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19654820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DA1B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Принципы промышленной политики</w:t>
      </w:r>
      <w:bookmarkEnd w:id="4"/>
    </w:p>
    <w:p w:rsidR="00DA1BB3" w:rsidRDefault="00DA1BB3" w:rsidP="00DA1BB3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Промышленная политика базируется на принципах, декларируемых государственными органами власти в программных документах развития промышленности России до 2030 г., и специфике их реализации в Красноя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ском крае, как промышленной площадки реализации крупных инвестицио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проектов, имеющих значение для национальной безопасности России.</w:t>
      </w:r>
    </w:p>
    <w:p w:rsidR="00DA1BB3" w:rsidRDefault="00DA1BB3" w:rsidP="00DA1BB3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>промышленной политики Красноярского края: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Приоритетности</w:t>
      </w:r>
      <w:r>
        <w:rPr>
          <w:rFonts w:ascii="Times New Roman" w:hAnsi="Times New Roman" w:cs="Times New Roman"/>
          <w:sz w:val="28"/>
          <w:szCs w:val="28"/>
        </w:rPr>
        <w:t xml:space="preserve"> развития промышленности как базовой основы технологической модернизации секторов экономики региона и реализации важнейших социально-экономических задач.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Сбалансированности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интересов, интересов суб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ектов хозяйственной деятельности и населения территорий региона при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боре стратегических приоритетов и направлений развития.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Обоснованности</w:t>
      </w:r>
      <w:r>
        <w:rPr>
          <w:rFonts w:ascii="Times New Roman" w:hAnsi="Times New Roman" w:cs="Times New Roman"/>
          <w:sz w:val="28"/>
          <w:szCs w:val="28"/>
        </w:rPr>
        <w:t xml:space="preserve"> критериев государственной поддержки субъектов промышленной деятельности и экономических агентов товарных рынков.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Объективности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формирования конкурсных условий преференций предоставления административного ресурса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поддержки продвижения продукции на межрегиональные и мировые товарные рынки.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Равнозначности</w:t>
      </w:r>
      <w:r>
        <w:rPr>
          <w:rFonts w:ascii="Times New Roman" w:hAnsi="Times New Roman" w:cs="Times New Roman"/>
          <w:sz w:val="28"/>
          <w:szCs w:val="28"/>
        </w:rPr>
        <w:t xml:space="preserve"> прав, ответственности и самостоятельности суб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ектов промышленной политики.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Взаимовыгодности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условий кооперации участников производства продукции на базе сырьевого, материального и финансового потенциалов Красноярского края.</w:t>
      </w:r>
    </w:p>
    <w:p w:rsidR="00DA1BB3" w:rsidRDefault="00DA1BB3" w:rsidP="00AA150F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Координированности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взаимодействия государственной власти</w:t>
      </w:r>
      <w:r w:rsidR="00017BD2">
        <w:rPr>
          <w:rFonts w:ascii="Times New Roman" w:hAnsi="Times New Roman" w:cs="Times New Roman"/>
          <w:sz w:val="28"/>
          <w:szCs w:val="28"/>
        </w:rPr>
        <w:t xml:space="preserve"> </w:t>
      </w:r>
      <w:r w:rsidR="00017BD2" w:rsidRPr="00017BD2">
        <w:rPr>
          <w:rFonts w:ascii="Times New Roman" w:hAnsi="Times New Roman" w:cs="Times New Roman"/>
          <w:sz w:val="28"/>
          <w:szCs w:val="28"/>
        </w:rPr>
        <w:t>Ро</w:t>
      </w:r>
      <w:r w:rsidR="00017BD2" w:rsidRPr="00017BD2">
        <w:rPr>
          <w:rFonts w:ascii="Times New Roman" w:hAnsi="Times New Roman" w:cs="Times New Roman"/>
          <w:sz w:val="28"/>
          <w:szCs w:val="28"/>
        </w:rPr>
        <w:t>с</w:t>
      </w:r>
      <w:r w:rsidR="00017BD2">
        <w:rPr>
          <w:rFonts w:ascii="Times New Roman" w:hAnsi="Times New Roman" w:cs="Times New Roman"/>
          <w:sz w:val="28"/>
          <w:szCs w:val="28"/>
        </w:rPr>
        <w:t>сийской Федерации, органов</w:t>
      </w:r>
      <w:r w:rsidR="00017BD2" w:rsidRPr="00017BD2">
        <w:rPr>
          <w:rFonts w:ascii="Times New Roman" w:hAnsi="Times New Roman" w:cs="Times New Roman"/>
          <w:sz w:val="28"/>
          <w:szCs w:val="28"/>
        </w:rPr>
        <w:t xml:space="preserve"> государственной власти субъектов Российской Федерации</w:t>
      </w:r>
      <w:r>
        <w:rPr>
          <w:rFonts w:ascii="Times New Roman" w:hAnsi="Times New Roman" w:cs="Times New Roman"/>
          <w:sz w:val="28"/>
          <w:szCs w:val="28"/>
        </w:rPr>
        <w:t>, местного самоуправления, представителей крупного и малого бизнеса промышленного комплекса Красноярского края.</w:t>
      </w:r>
    </w:p>
    <w:p w:rsidR="00DA1BB3" w:rsidRDefault="00DA1BB3" w:rsidP="00DA1BB3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A1BB3" w:rsidRDefault="00DA1BB3" w:rsidP="00DA1BB3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</w:rPr>
      </w:pPr>
      <w:bookmarkStart w:id="5" w:name="_Toc419654821"/>
      <w:r>
        <w:rPr>
          <w:rFonts w:ascii="Times New Roman" w:hAnsi="Times New Roman" w:cs="Times New Roman"/>
          <w:color w:val="auto"/>
          <w:lang w:val="en-US"/>
        </w:rPr>
        <w:t>III</w:t>
      </w:r>
      <w:r>
        <w:rPr>
          <w:rFonts w:ascii="Times New Roman" w:hAnsi="Times New Roman" w:cs="Times New Roman"/>
          <w:color w:val="auto"/>
        </w:rPr>
        <w:t xml:space="preserve"> Анализ состояния промышленного комплекса</w:t>
      </w:r>
      <w:bookmarkEnd w:id="5"/>
    </w:p>
    <w:p w:rsidR="00DA1BB3" w:rsidRDefault="00DA1BB3" w:rsidP="00DA1BB3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</w:rPr>
      </w:pPr>
      <w:bookmarkStart w:id="6" w:name="_Toc419654822"/>
      <w:r>
        <w:rPr>
          <w:rFonts w:ascii="Times New Roman" w:hAnsi="Times New Roman" w:cs="Times New Roman"/>
          <w:color w:val="auto"/>
        </w:rPr>
        <w:t>Красноярского края</w:t>
      </w:r>
      <w:bookmarkEnd w:id="6"/>
    </w:p>
    <w:p w:rsidR="00DA1BB3" w:rsidRDefault="00DA1BB3" w:rsidP="00DA1BB3">
      <w:pPr>
        <w:spacing w:after="0" w:line="240" w:lineRule="auto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DA1BB3" w:rsidRDefault="00DA1BB3" w:rsidP="00DF046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Промышленность является одним из ведущих секторов экономики Красноярского края, формирует значительный вклад в валов</w:t>
      </w:r>
      <w:r w:rsidR="0043105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региональн</w:t>
      </w:r>
      <w:r w:rsidR="0043105C">
        <w:rPr>
          <w:rFonts w:ascii="Times New Roman" w:hAnsi="Times New Roman" w:cs="Times New Roman"/>
          <w:sz w:val="28"/>
          <w:szCs w:val="28"/>
        </w:rPr>
        <w:t>ый продукт</w:t>
      </w:r>
      <w:r>
        <w:rPr>
          <w:rFonts w:ascii="Times New Roman" w:hAnsi="Times New Roman" w:cs="Times New Roman"/>
          <w:sz w:val="28"/>
          <w:szCs w:val="28"/>
        </w:rPr>
        <w:t xml:space="preserve"> региона (около 50%) и обеспечивает поступление более 70% налог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платежей в консолидированный бюджет (Приложение 1).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наибольший удельный вес в структуре промышле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комплекса составляют следующие виды деятельности: добыча топли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но-энергетических полезных ископаемых - 26,3%; металлургическое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водство и производство готовых металлических изделий - 39, 2%;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 и распределение электроэнергии, газа и воды – 11, 2%.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итогам 2014 г. индекс промышленного производства в Красноя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ском крае составляет 101,9% к 2013 г., опережая показатели Российской 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дерации и Сибирского федерального округа (таблицы 1, 2).</w:t>
      </w:r>
    </w:p>
    <w:p w:rsidR="00DA1BB3" w:rsidRDefault="00DA1BB3" w:rsidP="00DA1BB3">
      <w:pPr>
        <w:pStyle w:val="a3"/>
        <w:spacing w:after="0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DA1BB3" w:rsidRDefault="00DA1BB3" w:rsidP="00DA1BB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1 - Индексы промышленного производства РФ, СФО, Красноярск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края за 2010-2014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 % к предыдущему году [1] </w:t>
      </w:r>
      <w:r>
        <w:rPr>
          <w:color w:val="FFFFFF" w:themeColor="background1"/>
          <w:sz w:val="28"/>
          <w:szCs w:val="28"/>
          <w:vertAlign w:val="superscript"/>
        </w:rPr>
        <w:footnoteReference w:id="1"/>
      </w:r>
    </w:p>
    <w:tbl>
      <w:tblPr>
        <w:tblW w:w="4927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1"/>
        <w:gridCol w:w="1290"/>
        <w:gridCol w:w="1174"/>
        <w:gridCol w:w="1173"/>
        <w:gridCol w:w="1171"/>
        <w:gridCol w:w="1097"/>
      </w:tblGrid>
      <w:tr w:rsidR="00DA1BB3" w:rsidTr="00DA1BB3"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DA1BB3" w:rsidTr="00DA1BB3">
        <w:tc>
          <w:tcPr>
            <w:tcW w:w="184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6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107,3</w:t>
            </w:r>
          </w:p>
        </w:tc>
        <w:tc>
          <w:tcPr>
            <w:tcW w:w="62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105,0</w:t>
            </w:r>
          </w:p>
        </w:tc>
        <w:tc>
          <w:tcPr>
            <w:tcW w:w="62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103,4</w:t>
            </w:r>
          </w:p>
        </w:tc>
        <w:tc>
          <w:tcPr>
            <w:tcW w:w="62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100,4</w:t>
            </w:r>
          </w:p>
        </w:tc>
        <w:tc>
          <w:tcPr>
            <w:tcW w:w="58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101,3</w:t>
            </w:r>
          </w:p>
        </w:tc>
      </w:tr>
      <w:tr w:rsidR="00DA1BB3" w:rsidTr="00DA1BB3"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Сибирский федеральный округ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118,2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106,4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107,2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104,7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101,8</w:t>
            </w:r>
          </w:p>
        </w:tc>
      </w:tr>
      <w:tr w:rsidR="00DA1BB3" w:rsidTr="00DA1BB3"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lef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Красноярский край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135,8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107,3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109,3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109,3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101,9</w:t>
            </w:r>
          </w:p>
        </w:tc>
      </w:tr>
    </w:tbl>
    <w:p w:rsidR="00DA1BB3" w:rsidRDefault="00DA1BB3" w:rsidP="00DA1BB3">
      <w:pPr>
        <w:spacing w:after="0"/>
        <w:ind w:firstLine="709"/>
        <w:contextualSpacing/>
        <w:jc w:val="both"/>
        <w:rPr>
          <w:sz w:val="16"/>
          <w:szCs w:val="16"/>
        </w:rPr>
      </w:pP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Развитие добычи полезных ископаемых Красноярского края в связи с освоением и разработкой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Ванкорского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нефтегазового месторождения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печило рост объемов добычи нефти и газа и выход на  российский  и межд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народные рынки. </w:t>
      </w:r>
      <w:proofErr w:type="gramEnd"/>
    </w:p>
    <w:p w:rsidR="00DA1BB3" w:rsidRDefault="00DA1BB3" w:rsidP="00DA1BB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1BB3" w:rsidRDefault="00DA1BB3" w:rsidP="00DA1BB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2 - Динамика формирования индекса промышленного производства  Красноярского края за 2011-2014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% [1]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823"/>
        <w:gridCol w:w="812"/>
        <w:gridCol w:w="707"/>
        <w:gridCol w:w="782"/>
        <w:gridCol w:w="52"/>
        <w:gridCol w:w="813"/>
        <w:gridCol w:w="623"/>
        <w:gridCol w:w="832"/>
        <w:gridCol w:w="104"/>
        <w:gridCol w:w="813"/>
        <w:gridCol w:w="726"/>
        <w:gridCol w:w="32"/>
        <w:gridCol w:w="765"/>
        <w:gridCol w:w="813"/>
      </w:tblGrid>
      <w:tr w:rsidR="00DA1BB3" w:rsidTr="00DA1BB3">
        <w:trPr>
          <w:jc w:val="center"/>
        </w:trPr>
        <w:tc>
          <w:tcPr>
            <w:tcW w:w="12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12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1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</w:tr>
      <w:tr w:rsidR="00DA1BB3" w:rsidTr="00DA1BB3">
        <w:trPr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2010 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удель-ный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вес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в 2010 г.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влияние, %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2011 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удель-ный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вес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в 2011 г.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влияние, %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2012 </w:t>
            </w:r>
          </w:p>
        </w:tc>
        <w:tc>
          <w:tcPr>
            <w:tcW w:w="5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удель-ный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в 2012 г.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влияние, 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2013 </w:t>
            </w:r>
          </w:p>
        </w:tc>
        <w:tc>
          <w:tcPr>
            <w:tcW w:w="42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удель-ный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вес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в 2013 г.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A1BB3" w:rsidRDefault="00DA1B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влияние, %</w:t>
            </w:r>
          </w:p>
        </w:tc>
      </w:tr>
      <w:tr w:rsidR="00DA1BB3" w:rsidTr="00DA1BB3">
        <w:trPr>
          <w:jc w:val="center"/>
        </w:trPr>
        <w:tc>
          <w:tcPr>
            <w:tcW w:w="5000" w:type="pct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Индекс промышленного производства</w:t>
            </w:r>
          </w:p>
        </w:tc>
      </w:tr>
      <w:tr w:rsidR="00DA1BB3" w:rsidTr="00DA1BB3">
        <w:trPr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107,3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7,3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109,3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9,3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109,3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9,3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101,9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1,9</w:t>
            </w:r>
          </w:p>
        </w:tc>
      </w:tr>
      <w:tr w:rsidR="00DA1BB3" w:rsidTr="00DA1BB3">
        <w:trPr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Добыча полезных ископаемых</w:t>
            </w:r>
          </w:p>
        </w:tc>
      </w:tr>
      <w:tr w:rsidR="00DA1BB3" w:rsidTr="00DA1BB3">
        <w:trPr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117,6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120,8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41,8</w:t>
            </w:r>
          </w:p>
        </w:tc>
        <w:tc>
          <w:tcPr>
            <w:tcW w:w="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115,9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46,3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103,0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0,8</w:t>
            </w:r>
          </w:p>
        </w:tc>
      </w:tr>
      <w:tr w:rsidR="00DA1BB3" w:rsidTr="00DA1BB3">
        <w:trPr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Обрабатывающие производства</w:t>
            </w:r>
          </w:p>
        </w:tc>
      </w:tr>
      <w:tr w:rsidR="00DA1BB3" w:rsidTr="00DA1BB3">
        <w:trPr>
          <w:trHeight w:val="159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102,1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101,5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52,7</w:t>
            </w:r>
          </w:p>
        </w:tc>
        <w:tc>
          <w:tcPr>
            <w:tcW w:w="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103,2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48,7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100,6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0,7</w:t>
            </w:r>
          </w:p>
        </w:tc>
      </w:tr>
      <w:tr w:rsidR="00DA1BB3" w:rsidTr="00DA1BB3">
        <w:trPr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</w:rPr>
              <w:t>Производство и распределение электроэнергии, газа и воды</w:t>
            </w:r>
          </w:p>
        </w:tc>
      </w:tr>
      <w:tr w:rsidR="00DA1BB3" w:rsidTr="00DA1BB3">
        <w:trPr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91,6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-0,6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97,1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-0,2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106,5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103,8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1BB3" w:rsidRDefault="00DA1BB3">
            <w:pPr>
              <w:pStyle w:val="a9"/>
              <w:widowControl w:val="0"/>
              <w:spacing w:line="276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0,4</w:t>
            </w:r>
          </w:p>
        </w:tc>
      </w:tr>
    </w:tbl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край, расположенный в самом центре Евроазиатского континента, выступает крупным транзитным узлом, стоящим на пересечении Транссибирской магистрали  и исторически сложившихся торговых путей по р. Енисей; имеет выход  к морям Северного Ледовитого океана. Через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торию края проходят все виды транспортной системы: международный 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лезнодорожный коридор «Транссиб»,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межокеанический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транспортный кор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дор – «Енисей – Северный морской путь», воздушные трансполярные мар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руты через Северный полюс, связывающие Северную Америку и страны Юго-Восточной Азии.  Тем не менее, из-за значительной географической протяженности территорий для региона характерно недостаточное развитие транспортной инфраструктуры и сложная транспортная доступность севе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ных районов.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Обрабатывающие производства охватывают деятельность 14 видов экономической деятельности. Базовой основой промышленного потенциала Красноярского края является металлургическое производство. Богатейшие  запасы руд цветных металлов и растущий спрос на цветные металлы на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ровом рынке являются основными факторами его развития. В крае сосред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точены  основные российские запасы платины и платиноидов,  а также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чительные запасы никеля, меди, кобальта, серебра и редкоземельных мета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лов.  Доля продукции металлургического комплекса составляет 48,8% (доб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ча металлургических руд 2,4%, металлургическое про</w:t>
      </w:r>
      <w:r w:rsidR="0043105C">
        <w:rPr>
          <w:rFonts w:ascii="Times New Roman" w:hAnsi="Times New Roman" w:cs="Times New Roman"/>
          <w:sz w:val="28"/>
          <w:szCs w:val="28"/>
        </w:rPr>
        <w:t>изводство – 46,4%). Горно-</w:t>
      </w:r>
      <w:r>
        <w:rPr>
          <w:rFonts w:ascii="Times New Roman" w:hAnsi="Times New Roman" w:cs="Times New Roman"/>
          <w:sz w:val="28"/>
          <w:szCs w:val="28"/>
        </w:rPr>
        <w:t>металлургические предприятия обеспечивают более 70% регионал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экспорта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энергетического комплекса во многом определяет эконом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ческое развитие региона. Суммарная установленная мощность энергетич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станций Красноярского края по итогам 2014 г. превышает 16 ГВт, что позволяет краю занимать лидирующие позиции в Российской Федерации. Потребность в развитии электроэнергетики Красноярского края определяется потребностями металлургического, нефтегазового и лесопромышленного комплексов Красноярского края. 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Промышленное производство Красноярского края занимает ведущие позиции и формирует основной потенциал экономического развития.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тельный удельный вес основных фондов и инвестиций в основной капитал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сосредоточены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промышленном производстве (более 60%). Из среднегод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численности работников  около 20% занято в добывающих, обрабатыв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ющих производствах, в производстве и распределении электроэнергии, газа и воды, производящих более половины оборота всех организаций края.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промышленный комплекс Красноярского края имеет особую специфику. Выпуск региональной промышленной продукции зачастую 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 на промышленное потребление, то есть используется в качестве комплектующих для производства конечного товара народного потребления или для выпуска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оизводства.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фактором уязвимости и потенциальной неустойчивости 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номики региона является зависимость от экспорта ресурсов при низкой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курентоспособности перерабатывающих отраслей, низкой эффективности производства и производительности труда. При этом на ситуацию негативно влияют недостаточно благоприятный инвестиционный климат и несове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шенная институциональная среда. Как следствие – слабые позиции в экспо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несырьевым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товарам, значительный импорт готовых изделий, отток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питала, и в результате снижение возможностей по модернизации и развитию экономики.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Конкурентными преимуществами промышленного комплекса Красн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ярского края являются: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мощного научно-технического потенциала, уникальных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изводств и крупных специализированных предприятий;  накопленный опыт международного экономического сотрудничества, наличие традиционных рынков сбыта (космическая промышленность, металлургическая промы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ленность);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свободных земельных ресурсов, пригодных для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в качестве потенциальных инвестиционных площадок под размещение новых производств;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высокая степень деловой активности, наличие структур деловой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держки и отраслевого самоуправления;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доступность энергоресурсов в территориальном плане;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развитый научно-образовательный комплекс;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налаженные внешнеэкономические связи.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требуют решения проблемы, наиболее характерные для промышленного комплекса края: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высокий уровень физического и морального износа основных фондов и недостаточность собственных средств на их обновление и модернизацию; высокая энергоемкость выпускаемой продукции; неэффективность системы управления предприятиями, приводящая к их банкротству и закрытию;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низкий уровень конкурентоспособности продукции целого ряда кра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вых товаропроизводителей; усиление позиций конкурирующего импорта, тормозящего развитие собственного производства; слабая степень коопер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связей промышленных предприятий;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низкий уровень выпуска инновационной продукции; недостаточное инициирование изменения структуры экономики к экономике "знаний",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новаций; медленное реагирование на изменяющиеся требования рынка,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достаточный уровень диверсификации производства, отсутствие высокоэ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фективных производственных кластеров, в которые были бы активно вкл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чены как их неотъемлемые элементы университеты и научно-исследовательские институты, отсутствие глобально значимых исследов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тельских сетей и глобальных технологических инициатив;</w:t>
      </w:r>
      <w:proofErr w:type="gramEnd"/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ориентация промышленности в основном на старые, традиционные рынки. Сектора, которые оцениваются как новые для региона (новые 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логические комплексы в металлообработке), в действительности принадл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жат к зрелым традиционным рынкам, не является драйверами роста на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дующем этапе развития национальной и мировой экономики; не будут расти темпами, превышающими 10-15% в год,  не будут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инвестиционно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привлек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тельными для капитала;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ориентация промышленности региона преимущественно на развитие производства продукции, а не технологий, приводит к конкуренции с друг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ми, более мобильными и привлекательными секторами экономики. Это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здает мощное давление на промышленный сектор экономики Красноярского края, вымывает из промышленности инвестиции, кадры, ресурсы, делает их менее доступными и более дорогими; 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недостаточный  уровень поддержки кластерных инициатив позволяет обеспечить значимую агломерацию производительных сил. Отчасти это 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зано с тотальным дефицитом институционально и законодательно офор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ленной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внутрикластерной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коммуникации современного уровня;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в регионе не сформированного «заказа на новую эконом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ку» и новую промышленность как базу собственного развития.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Крупнейш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 субъектами промышленности не инициированы, и соответственно, краем не реализованы целевые программы развития инновационной экономики, значимые на глобальном уровне, не определены стратегии развития края на базе новой технологической платформы, не определены  новые крупные 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спективные  сегменты рынка;</w:t>
      </w:r>
      <w:proofErr w:type="gramEnd"/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развиты элементы рынка интеллектуальной собственности, отсу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ствие в Красноярском крае</w:t>
      </w:r>
      <w:r w:rsidR="00431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ноу-хау высокого уровня, права на которые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ступают основным объектом продаж за рубежом.</w:t>
      </w:r>
    </w:p>
    <w:p w:rsidR="00DA1BB3" w:rsidRDefault="00DA1BB3" w:rsidP="00DA1BB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предприятий нефтедобычи, производства нефтепродуктов, мета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лургического и химического производств характерны благоприятная вне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няя конъюнктура и рост внутреннего спроса.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обрабатывающих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ствах отмечается неустойчивое развитие, прежде всего в машиностроител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ном производстве, продукция которого уступает по качеству импортной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 в конкуренции за внутренний рынок в сочетании с низкими темпами роста экспорта. Все это создает угрозу возобновления тенденции к замедл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экономического роста, организации высокой степени переделов, в первую очередь продукции агропромышленного комплекса, машиностро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а также всех видов переработки сырья, в том числе нефтепродуктов.</w:t>
      </w:r>
    </w:p>
    <w:p w:rsidR="00DA1BB3" w:rsidRDefault="00DA1BB3" w:rsidP="00DA1B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BB3" w:rsidRDefault="00DA1BB3" w:rsidP="00DA1BB3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</w:rPr>
      </w:pPr>
      <w:bookmarkStart w:id="7" w:name="_Toc419654823"/>
      <w:r>
        <w:rPr>
          <w:rFonts w:ascii="Times New Roman" w:hAnsi="Times New Roman" w:cs="Times New Roman"/>
          <w:color w:val="auto"/>
          <w:lang w:val="en-US"/>
        </w:rPr>
        <w:t>IV</w:t>
      </w:r>
      <w:r w:rsidRPr="00DA1BB3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Виды промышленной политики</w:t>
      </w:r>
      <w:bookmarkEnd w:id="7"/>
    </w:p>
    <w:p w:rsidR="00DA1BB3" w:rsidRDefault="00DA1BB3" w:rsidP="00DA1BB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1BB3" w:rsidRDefault="00DA1BB3" w:rsidP="00DA1B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приоритетных направлений развития промышленного компле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 Красноярского края, комплекс мер и механизмы поддержки развития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изводств и видов деятельности зависит от целей, задач и этапов реализации, обусловленных особенностями видов промышленной политики (таблица 3):</w:t>
      </w:r>
    </w:p>
    <w:p w:rsidR="00DA1BB3" w:rsidRDefault="00DA1BB3" w:rsidP="00AA150F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A1BB3" w:rsidRDefault="00DA1BB3" w:rsidP="00AA150F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экспортно-ориентированная политика;</w:t>
      </w:r>
    </w:p>
    <w:p w:rsidR="00445011" w:rsidRPr="0017097A" w:rsidRDefault="00DA1BB3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8"/>
          <w:szCs w:val="28"/>
        </w:rPr>
        <w:sectPr w:rsidR="00445011" w:rsidRPr="0017097A" w:rsidSect="0065302D">
          <w:footerReference w:type="default" r:id="rId20"/>
          <w:footerReference w:type="first" r:id="rId21"/>
          <w:pgSz w:w="11906" w:h="16838"/>
          <w:pgMar w:top="1134" w:right="850" w:bottom="851" w:left="1701" w:header="708" w:footer="28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097A">
        <w:rPr>
          <w:rFonts w:ascii="Times New Roman" w:hAnsi="Times New Roman" w:cs="Times New Roman"/>
          <w:sz w:val="28"/>
          <w:szCs w:val="28"/>
        </w:rPr>
        <w:t>олитика инновационного развития.</w:t>
      </w:r>
    </w:p>
    <w:p w:rsidR="00445011" w:rsidRDefault="00445011" w:rsidP="00445011">
      <w:pPr>
        <w:tabs>
          <w:tab w:val="left" w:pos="426"/>
          <w:tab w:val="left" w:pos="4601"/>
        </w:tabs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 – Виды промышленной политики Красноярского края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21"/>
        <w:gridCol w:w="4929"/>
        <w:gridCol w:w="4930"/>
      </w:tblGrid>
      <w:tr w:rsidR="00445011" w:rsidTr="00445011">
        <w:trPr>
          <w:trHeight w:val="367"/>
          <w:tblHeader/>
        </w:trPr>
        <w:tc>
          <w:tcPr>
            <w:tcW w:w="4821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142" w:right="1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Политика </w:t>
            </w:r>
            <w:proofErr w:type="spellStart"/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импортозамещения</w:t>
            </w:r>
            <w:proofErr w:type="spellEnd"/>
          </w:p>
        </w:tc>
        <w:tc>
          <w:tcPr>
            <w:tcW w:w="4929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174" w:right="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Экспортно-ориентированная политика</w:t>
            </w:r>
          </w:p>
        </w:tc>
        <w:tc>
          <w:tcPr>
            <w:tcW w:w="4930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6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Политика инновационного развития</w:t>
            </w:r>
          </w:p>
        </w:tc>
      </w:tr>
      <w:tr w:rsidR="00445011" w:rsidTr="00445011">
        <w:tc>
          <w:tcPr>
            <w:tcW w:w="14680" w:type="dxa"/>
            <w:gridSpan w:val="3"/>
            <w:tcBorders>
              <w:top w:val="double" w:sz="4" w:space="0" w:color="auto"/>
            </w:tcBorders>
          </w:tcPr>
          <w:p w:rsidR="00445011" w:rsidRPr="00F75573" w:rsidRDefault="00445011" w:rsidP="006644A5">
            <w:pPr>
              <w:spacing w:before="6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55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Особенности политики</w:t>
            </w:r>
          </w:p>
        </w:tc>
      </w:tr>
      <w:tr w:rsidR="00445011" w:rsidTr="00445011">
        <w:tc>
          <w:tcPr>
            <w:tcW w:w="4821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Замещение внутренних элементов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водственных цепочек</w:t>
            </w:r>
          </w:p>
        </w:tc>
        <w:tc>
          <w:tcPr>
            <w:tcW w:w="4929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(восстановление) ранее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сутствующих произво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гл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обальных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изводственных цепочек</w:t>
            </w:r>
          </w:p>
        </w:tc>
        <w:tc>
          <w:tcPr>
            <w:tcW w:w="4930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новых высокотехнологичных секторов, основанных на экономике знаний</w:t>
            </w:r>
          </w:p>
        </w:tc>
      </w:tr>
      <w:tr w:rsidR="00445011" w:rsidTr="00445011">
        <w:tc>
          <w:tcPr>
            <w:tcW w:w="14680" w:type="dxa"/>
            <w:gridSpan w:val="3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011" w:rsidTr="00445011">
        <w:tc>
          <w:tcPr>
            <w:tcW w:w="4821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глобальных конкурентных преимуще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в 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адиционных отраслях и сферах деятельности</w:t>
            </w:r>
          </w:p>
        </w:tc>
        <w:tc>
          <w:tcPr>
            <w:tcW w:w="4929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участия обрабатывающего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тора ПК региона в мировом разделении труда</w:t>
            </w:r>
          </w:p>
        </w:tc>
        <w:tc>
          <w:tcPr>
            <w:tcW w:w="4930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Структурная диверсификация ПК региона на основе инновационного технологического развития и новых моделей пространственн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развития экономики</w:t>
            </w:r>
          </w:p>
        </w:tc>
      </w:tr>
      <w:tr w:rsidR="00445011" w:rsidTr="00445011">
        <w:trPr>
          <w:trHeight w:val="439"/>
        </w:trPr>
        <w:tc>
          <w:tcPr>
            <w:tcW w:w="14680" w:type="dxa"/>
            <w:gridSpan w:val="3"/>
          </w:tcPr>
          <w:p w:rsidR="00445011" w:rsidRDefault="00445011" w:rsidP="006644A5">
            <w:pPr>
              <w:spacing w:before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5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Комплекс мер государственной поддержки</w:t>
            </w:r>
          </w:p>
        </w:tc>
      </w:tr>
      <w:tr w:rsidR="00445011" w:rsidTr="00445011">
        <w:tc>
          <w:tcPr>
            <w:tcW w:w="4821" w:type="dxa"/>
          </w:tcPr>
          <w:p w:rsidR="00445011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мер использования существу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щего производственного потенциала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ресурсных возможностей технологий</w:t>
            </w:r>
          </w:p>
        </w:tc>
        <w:tc>
          <w:tcPr>
            <w:tcW w:w="4929" w:type="dxa"/>
          </w:tcPr>
          <w:p w:rsidR="00445011" w:rsidRPr="00F75573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мер создания ранее отсутству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отраслей на основе внедрения технол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уклада для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 экспортного потенциала региона</w:t>
            </w:r>
          </w:p>
        </w:tc>
        <w:tc>
          <w:tcPr>
            <w:tcW w:w="4930" w:type="dxa"/>
          </w:tcPr>
          <w:p w:rsidR="00445011" w:rsidRPr="00F75573" w:rsidRDefault="00445011" w:rsidP="006644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мер долгосрочного характера,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ентированных на использование прорывных технологий для занятия рыночных ниш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уклада и глубокое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ственное преобразование промышленности региона</w:t>
            </w:r>
          </w:p>
        </w:tc>
      </w:tr>
      <w:tr w:rsidR="00445011" w:rsidTr="00445011">
        <w:trPr>
          <w:trHeight w:val="501"/>
        </w:trPr>
        <w:tc>
          <w:tcPr>
            <w:tcW w:w="14680" w:type="dxa"/>
            <w:gridSpan w:val="3"/>
          </w:tcPr>
          <w:p w:rsidR="00445011" w:rsidRDefault="00445011" w:rsidP="006644A5">
            <w:pPr>
              <w:spacing w:before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5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реализации</w:t>
            </w:r>
          </w:p>
        </w:tc>
      </w:tr>
      <w:tr w:rsidR="00445011" w:rsidTr="00445011">
        <w:trPr>
          <w:trHeight w:val="367"/>
        </w:trPr>
        <w:tc>
          <w:tcPr>
            <w:tcW w:w="4821" w:type="dxa"/>
          </w:tcPr>
          <w:p w:rsidR="00445011" w:rsidRPr="0043105C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105C">
              <w:rPr>
                <w:rFonts w:ascii="Times New Roman" w:hAnsi="Times New Roman" w:cs="Times New Roman"/>
                <w:sz w:val="24"/>
                <w:szCs w:val="24"/>
              </w:rPr>
              <w:t>Стабилизационный 2015 –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</w:tcPr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модернизация 2018 - 2025</w:t>
            </w:r>
          </w:p>
        </w:tc>
        <w:tc>
          <w:tcPr>
            <w:tcW w:w="4930" w:type="dxa"/>
          </w:tcPr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прорывы 2020 - 2030</w:t>
            </w:r>
          </w:p>
        </w:tc>
      </w:tr>
      <w:tr w:rsidR="00445011" w:rsidTr="00445011">
        <w:trPr>
          <w:trHeight w:val="361"/>
        </w:trPr>
        <w:tc>
          <w:tcPr>
            <w:tcW w:w="14680" w:type="dxa"/>
            <w:gridSpan w:val="3"/>
          </w:tcPr>
          <w:p w:rsidR="00445011" w:rsidRPr="00F75573" w:rsidRDefault="00445011" w:rsidP="006644A5">
            <w:pPr>
              <w:spacing w:before="6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55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Целеполагание</w:t>
            </w:r>
          </w:p>
        </w:tc>
      </w:tr>
      <w:tr w:rsidR="00445011" w:rsidTr="00CF41FA">
        <w:trPr>
          <w:trHeight w:val="1641"/>
        </w:trPr>
        <w:tc>
          <w:tcPr>
            <w:tcW w:w="4821" w:type="dxa"/>
          </w:tcPr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структуры материально-технического обеспечения процессов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водства и внутреннего потребления 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ПК для формирования конкурентных преимуществ и реализации механизмов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мещения импорта</w:t>
            </w:r>
          </w:p>
          <w:p w:rsidR="0043105C" w:rsidRDefault="0043105C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структуры международной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теграции ПК региона для формирования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портного потенциала</w:t>
            </w:r>
          </w:p>
        </w:tc>
        <w:tc>
          <w:tcPr>
            <w:tcW w:w="4930" w:type="dxa"/>
          </w:tcPr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Структурная диверсификация ПК региона на основе инновационных технологий в сфере производства продукции, наукоемких услуг, бизнес управления для формирования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циала инновационных факторов роста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тегической конкурентоспособности региона</w:t>
            </w:r>
            <w:proofErr w:type="gramEnd"/>
          </w:p>
          <w:p w:rsidR="00445011" w:rsidRPr="00F609FD" w:rsidRDefault="00445011" w:rsidP="006644A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35095" w:rsidRDefault="00235095" w:rsidP="0044501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45011" w:rsidRDefault="0065302D" w:rsidP="0044501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Окончани</w:t>
      </w:r>
      <w:r w:rsidR="00445011">
        <w:rPr>
          <w:rFonts w:ascii="Times New Roman" w:hAnsi="Times New Roman" w:cs="Times New Roman"/>
          <w:sz w:val="28"/>
          <w:szCs w:val="28"/>
        </w:rPr>
        <w:t>е таблицы 3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21"/>
        <w:gridCol w:w="4929"/>
        <w:gridCol w:w="4930"/>
      </w:tblGrid>
      <w:tr w:rsidR="00445011" w:rsidRPr="007434A3" w:rsidTr="00445011">
        <w:trPr>
          <w:trHeight w:val="367"/>
          <w:tblHeader/>
        </w:trPr>
        <w:tc>
          <w:tcPr>
            <w:tcW w:w="4821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142" w:right="1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Политика </w:t>
            </w:r>
            <w:proofErr w:type="spellStart"/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импортозамещения</w:t>
            </w:r>
            <w:proofErr w:type="spellEnd"/>
          </w:p>
        </w:tc>
        <w:tc>
          <w:tcPr>
            <w:tcW w:w="4929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174" w:right="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Экспортно-ориентированная политика</w:t>
            </w:r>
          </w:p>
        </w:tc>
        <w:tc>
          <w:tcPr>
            <w:tcW w:w="4930" w:type="dxa"/>
            <w:tcBorders>
              <w:bottom w:val="double" w:sz="4" w:space="0" w:color="auto"/>
            </w:tcBorders>
          </w:tcPr>
          <w:p w:rsidR="00445011" w:rsidRPr="007434A3" w:rsidRDefault="00445011" w:rsidP="006644A5">
            <w:pPr>
              <w:spacing w:line="276" w:lineRule="auto"/>
              <w:ind w:left="6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A3">
              <w:rPr>
                <w:rFonts w:ascii="Times New Roman" w:hAnsi="Times New Roman" w:cs="Times New Roman"/>
                <w:b/>
                <w:sz w:val="24"/>
                <w:szCs w:val="24"/>
              </w:rPr>
              <w:t>Политика инновационного развития</w:t>
            </w:r>
          </w:p>
        </w:tc>
      </w:tr>
      <w:tr w:rsidR="00445011" w:rsidTr="00445011">
        <w:trPr>
          <w:trHeight w:val="415"/>
        </w:trPr>
        <w:tc>
          <w:tcPr>
            <w:tcW w:w="14680" w:type="dxa"/>
            <w:gridSpan w:val="3"/>
          </w:tcPr>
          <w:p w:rsidR="00445011" w:rsidRPr="00F609FD" w:rsidRDefault="00445011" w:rsidP="006644A5">
            <w:pPr>
              <w:spacing w:before="6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 политики</w:t>
            </w:r>
          </w:p>
        </w:tc>
      </w:tr>
      <w:tr w:rsidR="00445011" w:rsidTr="00445011">
        <w:tc>
          <w:tcPr>
            <w:tcW w:w="4821" w:type="dxa"/>
          </w:tcPr>
          <w:p w:rsidR="00445011" w:rsidRPr="00F609FD" w:rsidRDefault="00445011" w:rsidP="00AA150F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993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 xml:space="preserve">Сократить долю импорта во внутреннем потреблении продукции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промышленного комплекса региона</w:t>
            </w:r>
          </w:p>
          <w:p w:rsidR="00445011" w:rsidRPr="00F609FD" w:rsidRDefault="00445011" w:rsidP="00AA150F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Обеспечить интенсивное технологич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 xml:space="preserve">ское обновление на базе </w:t>
            </w:r>
            <w:proofErr w:type="spellStart"/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- и ресурс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сбе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регающих технологий</w:t>
            </w:r>
          </w:p>
          <w:p w:rsidR="00445011" w:rsidRPr="00F609FD" w:rsidRDefault="00445011" w:rsidP="00AA150F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Сформировать институциональную ср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ду активизации предпринимательской де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ьности в сфере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</w:p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45011" w:rsidRPr="00F609FD" w:rsidRDefault="00445011" w:rsidP="00AA150F">
            <w:pPr>
              <w:pStyle w:val="a3"/>
              <w:numPr>
                <w:ilvl w:val="0"/>
                <w:numId w:val="3"/>
              </w:numPr>
              <w:tabs>
                <w:tab w:val="left" w:pos="316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Увеличить долю экспорт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на основе технологической модернизации пер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рабатывающих производств и базо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торов экономики</w:t>
            </w:r>
          </w:p>
          <w:p w:rsidR="00445011" w:rsidRPr="00F609FD" w:rsidRDefault="00445011" w:rsidP="00AA150F">
            <w:pPr>
              <w:pStyle w:val="a3"/>
              <w:numPr>
                <w:ilvl w:val="0"/>
                <w:numId w:val="3"/>
              </w:numPr>
              <w:tabs>
                <w:tab w:val="left" w:pos="316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Обеспечить условия формирования пр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изводственной инфраструктуры промы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ленности для ранее отсутствующих прои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Start"/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дств гл</w:t>
            </w:r>
            <w:proofErr w:type="gramEnd"/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обаль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производственных цеп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</w:p>
          <w:p w:rsidR="00445011" w:rsidRPr="00F609FD" w:rsidRDefault="00445011" w:rsidP="00AA150F">
            <w:pPr>
              <w:pStyle w:val="a3"/>
              <w:numPr>
                <w:ilvl w:val="0"/>
                <w:numId w:val="3"/>
              </w:numPr>
              <w:tabs>
                <w:tab w:val="left" w:pos="316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Сформировать институциональную осн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ву выхода предприятий на внешние това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09FD">
              <w:rPr>
                <w:rFonts w:ascii="Times New Roman" w:hAnsi="Times New Roman" w:cs="Times New Roman"/>
                <w:sz w:val="24"/>
                <w:szCs w:val="24"/>
              </w:rPr>
              <w:t>ные рынки с новой продукцией и высо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долей добавленной стоимости</w:t>
            </w:r>
          </w:p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0" w:type="dxa"/>
          </w:tcPr>
          <w:p w:rsidR="00445011" w:rsidRPr="00BA1EF4" w:rsidRDefault="00445011" w:rsidP="00AA150F">
            <w:pPr>
              <w:pStyle w:val="a3"/>
              <w:numPr>
                <w:ilvl w:val="0"/>
                <w:numId w:val="4"/>
              </w:numPr>
              <w:tabs>
                <w:tab w:val="left" w:pos="348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EF4">
              <w:rPr>
                <w:rFonts w:ascii="Times New Roman" w:hAnsi="Times New Roman" w:cs="Times New Roman"/>
                <w:sz w:val="24"/>
                <w:szCs w:val="24"/>
              </w:rPr>
              <w:t>Обеспечить рост производства продукции с высо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долей добавленной стоимости</w:t>
            </w:r>
          </w:p>
          <w:p w:rsidR="00445011" w:rsidRPr="00BA1EF4" w:rsidRDefault="00445011" w:rsidP="00AA150F">
            <w:pPr>
              <w:pStyle w:val="a3"/>
              <w:numPr>
                <w:ilvl w:val="0"/>
                <w:numId w:val="4"/>
              </w:numPr>
              <w:tabs>
                <w:tab w:val="left" w:pos="348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EF4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роста </w:t>
            </w:r>
            <w:proofErr w:type="spellStart"/>
            <w:r w:rsidRPr="00BA1EF4">
              <w:rPr>
                <w:rFonts w:ascii="Times New Roman" w:hAnsi="Times New Roman" w:cs="Times New Roman"/>
                <w:sz w:val="24"/>
                <w:szCs w:val="24"/>
              </w:rPr>
              <w:t>инновационно</w:t>
            </w:r>
            <w:proofErr w:type="spellEnd"/>
            <w:r w:rsidRPr="00BA1EF4">
              <w:rPr>
                <w:rFonts w:ascii="Times New Roman" w:hAnsi="Times New Roman" w:cs="Times New Roman"/>
                <w:sz w:val="24"/>
                <w:szCs w:val="24"/>
              </w:rPr>
              <w:t>-технологических предприятий и новых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сокотехнологичных рабочих мест</w:t>
            </w:r>
          </w:p>
          <w:p w:rsidR="00445011" w:rsidRPr="00BA1EF4" w:rsidRDefault="00445011" w:rsidP="00AA150F">
            <w:pPr>
              <w:pStyle w:val="a3"/>
              <w:numPr>
                <w:ilvl w:val="0"/>
                <w:numId w:val="4"/>
              </w:numPr>
              <w:tabs>
                <w:tab w:val="left" w:pos="348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EF4">
              <w:rPr>
                <w:rFonts w:ascii="Times New Roman" w:hAnsi="Times New Roman" w:cs="Times New Roman"/>
                <w:sz w:val="24"/>
                <w:szCs w:val="24"/>
              </w:rPr>
              <w:t>Сформировать институциональную среду создания высокотехнологичных секторов промышленности,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ованных 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товарные рынки</w:t>
            </w:r>
          </w:p>
          <w:p w:rsidR="00445011" w:rsidRDefault="00445011" w:rsidP="006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011" w:rsidTr="00445011">
        <w:trPr>
          <w:trHeight w:val="418"/>
        </w:trPr>
        <w:tc>
          <w:tcPr>
            <w:tcW w:w="14680" w:type="dxa"/>
            <w:gridSpan w:val="3"/>
          </w:tcPr>
          <w:p w:rsidR="00445011" w:rsidRPr="00BA1EF4" w:rsidRDefault="00445011" w:rsidP="006644A5">
            <w:pPr>
              <w:spacing w:before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1E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Механизмы государственной поддержки</w:t>
            </w:r>
          </w:p>
        </w:tc>
      </w:tr>
      <w:tr w:rsidR="00445011" w:rsidTr="00445011">
        <w:tc>
          <w:tcPr>
            <w:tcW w:w="4821" w:type="dxa"/>
          </w:tcPr>
          <w:p w:rsidR="00445011" w:rsidRDefault="00445011" w:rsidP="006644A5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антикризисных мер, направленных на повышение финансовой устойчивости и конкурентоспособности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ществующих производств и имеющие «з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пускающий» характер</w:t>
            </w:r>
          </w:p>
          <w:p w:rsidR="00445011" w:rsidRPr="00F609FD" w:rsidRDefault="00445011" w:rsidP="006644A5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45011" w:rsidRDefault="00445011" w:rsidP="006644A5">
            <w:pPr>
              <w:pStyle w:val="a3"/>
              <w:tabs>
                <w:tab w:val="left" w:pos="993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стимулирования реализации приоритетных инвестиционных и инновац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онных проектов развития ПК региона,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ентированных на рост добавленной стоим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для увеличения экспортного потенциала региона</w:t>
            </w:r>
          </w:p>
          <w:p w:rsidR="00445011" w:rsidRPr="00F609FD" w:rsidRDefault="00445011" w:rsidP="006644A5">
            <w:pPr>
              <w:pStyle w:val="a3"/>
              <w:tabs>
                <w:tab w:val="left" w:pos="993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0" w:type="dxa"/>
          </w:tcPr>
          <w:p w:rsidR="00445011" w:rsidRPr="00BA1EF4" w:rsidRDefault="00445011" w:rsidP="006644A5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Механизмы формирования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-государственного партнерства поддержки проектов формирования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-технологического потенциала для выхода на мировые товарные рынки</w:t>
            </w:r>
          </w:p>
        </w:tc>
      </w:tr>
    </w:tbl>
    <w:p w:rsidR="00445011" w:rsidRPr="00445011" w:rsidRDefault="00445011" w:rsidP="00445011">
      <w:pPr>
        <w:tabs>
          <w:tab w:val="left" w:pos="426"/>
          <w:tab w:val="left" w:pos="4601"/>
        </w:tabs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445011" w:rsidRPr="00445011" w:rsidRDefault="00445011">
      <w:pPr>
        <w:rPr>
          <w:rFonts w:ascii="Times New Roman" w:hAnsi="Times New Roman" w:cs="Times New Roman"/>
          <w:b/>
          <w:sz w:val="28"/>
          <w:szCs w:val="28"/>
        </w:rPr>
      </w:pPr>
      <w:r w:rsidRPr="0044501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5011" w:rsidRPr="00CD5AB9" w:rsidRDefault="00445011" w:rsidP="00AB1D0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45011" w:rsidRPr="00CD5AB9" w:rsidSect="00445011">
          <w:pgSz w:w="16838" w:h="11906" w:orient="landscape"/>
          <w:pgMar w:top="1134" w:right="1134" w:bottom="851" w:left="851" w:header="709" w:footer="284" w:gutter="0"/>
          <w:cols w:space="708"/>
          <w:titlePg/>
          <w:docGrid w:linePitch="360"/>
        </w:sectPr>
      </w:pPr>
    </w:p>
    <w:p w:rsidR="0017097A" w:rsidRDefault="0017097A" w:rsidP="0017097A">
      <w:pPr>
        <w:pStyle w:val="a3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419654824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Политика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государственная поддержка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цессов восстановления внутренних элементов производственных цепочек на основе использования ресурсных возможностей существующих технологий и повышения эффективности традиционных отраслей региона.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оптимизация структуры материально-технологического обеспечения процессов производства и вну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реннего потребления продукции промышленного комплекса для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конкурентных преимуществ и реализации механизмов замещения.</w:t>
      </w: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7097A" w:rsidRDefault="0017097A" w:rsidP="0017097A">
      <w:pPr>
        <w:pStyle w:val="a3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Сократить долю импорта во внутреннем потреблении продукции промышленного комплекса региона.</w:t>
      </w:r>
    </w:p>
    <w:p w:rsidR="0017097A" w:rsidRDefault="0017097A" w:rsidP="0017097A">
      <w:pPr>
        <w:pStyle w:val="a3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интенсивное технологическое обновление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и ресурсосберегающих технологий.</w:t>
      </w:r>
    </w:p>
    <w:p w:rsidR="0017097A" w:rsidRDefault="0017097A" w:rsidP="0017097A">
      <w:pPr>
        <w:pStyle w:val="a3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институциональную среду активизации предприн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мательской деятельности в сфере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Этапы реализации </w:t>
      </w:r>
      <w:r>
        <w:rPr>
          <w:rFonts w:ascii="Times New Roman" w:hAnsi="Times New Roman" w:cs="Times New Roman"/>
          <w:sz w:val="28"/>
          <w:szCs w:val="28"/>
        </w:rPr>
        <w:t>– 2015 – 2018 гг.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быть ориентирована на эффе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тивное использование промышленного потенциала региона и создание баз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основы для реализации экспортно-ориентированной политики промы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ленного развития.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Потенциал</w:t>
      </w:r>
      <w:r>
        <w:rPr>
          <w:rFonts w:ascii="Times New Roman" w:hAnsi="Times New Roman" w:cs="Times New Roman"/>
          <w:sz w:val="28"/>
          <w:szCs w:val="28"/>
        </w:rPr>
        <w:t xml:space="preserve"> политики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среднетехнологичное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производство, продукция которого импортируется в Красноярский край:</w:t>
      </w:r>
    </w:p>
    <w:p w:rsidR="0017097A" w:rsidRDefault="0017097A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машиностроение (оборудование и механические устройства;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трические машины и оборудование; средства наземного транспорта: мото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ные вагоны, трамваи; инструменты и приспособления).</w:t>
      </w:r>
    </w:p>
    <w:p w:rsidR="0017097A" w:rsidRDefault="0017097A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химическая промышленность (продукты неорганической химии;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ганические химические соединения, резина и резинотехнические изделия, пластмассы, композиты);</w:t>
      </w:r>
    </w:p>
    <w:p w:rsidR="0017097A" w:rsidRDefault="0017097A" w:rsidP="0017097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мер государственной поддержки должен быть направлен на механизмы развития «запускающего характера».</w:t>
      </w:r>
    </w:p>
    <w:p w:rsidR="0017097A" w:rsidRDefault="0017097A" w:rsidP="0017097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Экспортно-ориентированная политика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государственная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держка процессов формирования ранее отсутствующих производств,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 обеспечить интеграцию обрабатывающих отраслей региона в гл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бальные производственные цепочки на основе повышения инвестиционной привлекательности, формирования новых технологических производств с использованием механизмов международной кооперации.</w:t>
      </w: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экспортно-ориентированной политики является оптимизация структуры международной интеграции промышленного комплекса для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мирования экспортного потенциала региона.</w:t>
      </w: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экспортно-ориентированной политики:</w:t>
      </w:r>
    </w:p>
    <w:p w:rsidR="0017097A" w:rsidRDefault="0017097A" w:rsidP="0017097A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Увеличить долю экспортной продукции на основе технологической модернизации перерабатывающих производств и базовых секторов эконом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17097A" w:rsidRDefault="0017097A" w:rsidP="0017097A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условия формирования производственной инфрастру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туры промышленности для ранее отсутствующих произво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гл</w:t>
      </w:r>
      <w:proofErr w:type="gramEnd"/>
      <w:r>
        <w:rPr>
          <w:rFonts w:ascii="Times New Roman" w:hAnsi="Times New Roman" w:cs="Times New Roman"/>
          <w:sz w:val="28"/>
          <w:szCs w:val="28"/>
        </w:rPr>
        <w:t>обальных производственных цепочек.</w:t>
      </w:r>
    </w:p>
    <w:p w:rsidR="0017097A" w:rsidRDefault="0017097A" w:rsidP="0017097A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институциональную основу выхода предприятий на внешние товарные рынки с новой продукцией с высокой долей добавленной стоимости.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Этапы реализации</w:t>
      </w:r>
      <w:r>
        <w:rPr>
          <w:rFonts w:ascii="Times New Roman" w:hAnsi="Times New Roman" w:cs="Times New Roman"/>
          <w:sz w:val="28"/>
          <w:szCs w:val="28"/>
        </w:rPr>
        <w:t xml:space="preserve"> – 2018 – 2025 гг. </w:t>
      </w:r>
    </w:p>
    <w:p w:rsidR="0017097A" w:rsidRDefault="0017097A" w:rsidP="001709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97A" w:rsidRDefault="0017097A" w:rsidP="0017097A">
      <w:pPr>
        <w:pStyle w:val="a3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Политика инновационного развития </w:t>
      </w:r>
      <w:r>
        <w:rPr>
          <w:rFonts w:ascii="Times New Roman" w:hAnsi="Times New Roman" w:cs="Times New Roman"/>
          <w:sz w:val="28"/>
          <w:szCs w:val="28"/>
        </w:rPr>
        <w:t>– государственная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процессов формирования новых высокотехнологичных секторов, основа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на экономике знаний, позволяющих обеспечить переход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новым бизнес-моделям производственно-пространственного развития и управления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мышленным комплексом региона.</w:t>
      </w:r>
    </w:p>
    <w:p w:rsidR="0017097A" w:rsidRDefault="0017097A" w:rsidP="0017097A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17097A" w:rsidRDefault="0017097A" w:rsidP="0017097A">
      <w:pPr>
        <w:pStyle w:val="a3"/>
        <w:tabs>
          <w:tab w:val="left" w:pos="0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политики инновационного развития является структурная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версификация промышленного комплекса региона на основе инновационных технологий в сфере производства продукции, наукоемких услуг, бизнес управления для формирования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потенциала инновационных факторов роста стратегической конкурентоспособности региона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7097A" w:rsidRDefault="0017097A" w:rsidP="0017097A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17097A" w:rsidRDefault="0017097A" w:rsidP="0017097A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политики инновационного развития:</w:t>
      </w:r>
    </w:p>
    <w:p w:rsidR="0017097A" w:rsidRDefault="0017097A" w:rsidP="0017097A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рост производства продукции с высокой долей доба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стоимости.</w:t>
      </w:r>
    </w:p>
    <w:p w:rsidR="0017097A" w:rsidRDefault="0017097A" w:rsidP="0017097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Создать условия роста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-технологичных предприятий и новых высокотехнологичных рабочих мест.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Сформировать институциональную среду создания высокотехнол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гичных секторов промышленности, ориентированных на новые товарные рынки.</w:t>
      </w:r>
    </w:p>
    <w:p w:rsidR="0017097A" w:rsidRDefault="0017097A" w:rsidP="0017097A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Этапы реализации</w:t>
      </w:r>
      <w:r>
        <w:rPr>
          <w:rFonts w:ascii="Times New Roman" w:hAnsi="Times New Roman" w:cs="Times New Roman"/>
          <w:sz w:val="28"/>
          <w:szCs w:val="28"/>
        </w:rPr>
        <w:t xml:space="preserve"> – 2020 – 2030 гг.</w:t>
      </w:r>
    </w:p>
    <w:p w:rsidR="0017097A" w:rsidRDefault="0017097A" w:rsidP="0017097A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10"/>
          <w:szCs w:val="10"/>
        </w:rPr>
      </w:pPr>
    </w:p>
    <w:p w:rsidR="0017097A" w:rsidRDefault="0017097A" w:rsidP="0017097A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Потенциал </w:t>
      </w:r>
      <w:r>
        <w:rPr>
          <w:rFonts w:ascii="Times New Roman" w:hAnsi="Times New Roman" w:cs="Times New Roman"/>
          <w:sz w:val="28"/>
          <w:szCs w:val="28"/>
        </w:rPr>
        <w:t>политики инновационного развития - выделение секторов экономики по уровню инновационной приоритетности:</w:t>
      </w:r>
    </w:p>
    <w:p w:rsidR="0017097A" w:rsidRDefault="0017097A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ориентированных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опережающее развитие научно-технического потенциала, обеспечивающего глобальную конкурентоспособность (ИТК, новые материалы);</w:t>
      </w:r>
    </w:p>
    <w:p w:rsidR="0017097A" w:rsidRDefault="0017097A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ориентированных на технологическое перевооружение приорите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отраслей и отдельных прорывных технологий (производство новых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торных топлив, новое поколение топливных элементов, новые энергетич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установки и эффективные системы передачи электроэнергии постоя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 током на большое расстояние; специальная техника для работы в Ар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тике и экстремальных средах; новые технологии обработки металлов;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граммное обеспечение и инжиниринговые услуги);</w:t>
      </w:r>
    </w:p>
    <w:p w:rsidR="0017097A" w:rsidRDefault="0017097A" w:rsidP="0017097A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ориентированные на высокотехнологические сектора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ракетно-космическая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судостроительная, радиоэлектронная, энергетическое машин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строение):</w:t>
      </w:r>
    </w:p>
    <w:p w:rsidR="0017097A" w:rsidRDefault="0017097A" w:rsidP="0017097A">
      <w:pPr>
        <w:pStyle w:val="a3"/>
        <w:tabs>
          <w:tab w:val="left" w:pos="426"/>
          <w:tab w:val="left" w:pos="4601"/>
        </w:tabs>
        <w:spacing w:after="0"/>
        <w:ind w:left="0" w:right="113" w:firstLine="77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ракетно-космическая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(развитие системы ГЛОНАСС: навигационные космические аппараты нового поколения, навигационное оборудование);</w:t>
      </w:r>
    </w:p>
    <w:p w:rsidR="0017097A" w:rsidRDefault="0017097A" w:rsidP="0017097A">
      <w:pPr>
        <w:pStyle w:val="a3"/>
        <w:tabs>
          <w:tab w:val="left" w:pos="426"/>
          <w:tab w:val="left" w:pos="4601"/>
        </w:tabs>
        <w:spacing w:after="0"/>
        <w:ind w:left="0" w:right="113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судостроение</w:t>
      </w:r>
      <w:r>
        <w:rPr>
          <w:rFonts w:ascii="Times New Roman" w:hAnsi="Times New Roman" w:cs="Times New Roman"/>
          <w:sz w:val="28"/>
          <w:szCs w:val="28"/>
        </w:rPr>
        <w:t xml:space="preserve"> (суда и плавательные средства для освоения контине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тального шельфа и Северного морского пути; высокотехнологичные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транспортные, рыбопромысловые, морские и речные, научно-экспедиционные);</w:t>
      </w:r>
    </w:p>
    <w:p w:rsidR="0017097A" w:rsidRDefault="0017097A" w:rsidP="0017097A">
      <w:pPr>
        <w:pStyle w:val="a3"/>
        <w:tabs>
          <w:tab w:val="left" w:pos="426"/>
          <w:tab w:val="left" w:pos="4601"/>
        </w:tabs>
        <w:spacing w:after="0"/>
        <w:ind w:left="0" w:right="113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радиоэлектроника</w:t>
      </w:r>
      <w:r>
        <w:rPr>
          <w:rFonts w:ascii="Times New Roman" w:hAnsi="Times New Roman" w:cs="Times New Roman"/>
          <w:sz w:val="28"/>
          <w:szCs w:val="28"/>
        </w:rPr>
        <w:t xml:space="preserve"> (создание инфраструктуры в системно-ориентированные центры проектирования,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дизайн-центры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кремниевые фабрики, НТЦ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микросистемотехнике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17097A" w:rsidRDefault="0017097A" w:rsidP="0017097A">
      <w:pPr>
        <w:pStyle w:val="a3"/>
        <w:tabs>
          <w:tab w:val="left" w:pos="426"/>
          <w:tab w:val="left" w:pos="4601"/>
        </w:tabs>
        <w:spacing w:after="0"/>
        <w:ind w:left="0" w:right="113" w:firstLine="77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информационно-коммуникационные технологии - ИКТ</w:t>
      </w:r>
      <w:r>
        <w:rPr>
          <w:rFonts w:ascii="Times New Roman" w:hAnsi="Times New Roman" w:cs="Times New Roman"/>
          <w:sz w:val="28"/>
          <w:szCs w:val="28"/>
        </w:rPr>
        <w:t xml:space="preserve"> (равная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ступность к информационным технологиям всех жителей региона; создание универсального логистического и информационного оператора на базе оп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ратора почтовой связи; создание инфраструктуры пространственных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ных, дистанционное образование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медиаобразов</w:t>
      </w:r>
      <w:proofErr w:type="spellEnd"/>
      <w:proofErr w:type="gramEnd"/>
    </w:p>
    <w:p w:rsidR="0017097A" w:rsidRDefault="0017097A" w:rsidP="002C652A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</w:rPr>
      </w:pPr>
    </w:p>
    <w:p w:rsidR="00AB1D03" w:rsidRDefault="00AB1D03" w:rsidP="002C652A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</w:rPr>
      </w:pPr>
      <w:r w:rsidRPr="002C652A">
        <w:rPr>
          <w:rFonts w:ascii="Times New Roman" w:hAnsi="Times New Roman" w:cs="Times New Roman"/>
          <w:color w:val="auto"/>
          <w:lang w:val="en-US"/>
        </w:rPr>
        <w:t>V</w:t>
      </w:r>
      <w:r w:rsidRPr="002C652A">
        <w:rPr>
          <w:rFonts w:ascii="Times New Roman" w:hAnsi="Times New Roman" w:cs="Times New Roman"/>
          <w:color w:val="auto"/>
        </w:rPr>
        <w:t xml:space="preserve"> Территориальные аспекты промышленной политики</w:t>
      </w:r>
      <w:bookmarkEnd w:id="8"/>
    </w:p>
    <w:p w:rsidR="002C652A" w:rsidRPr="002C652A" w:rsidRDefault="002C652A" w:rsidP="002C652A">
      <w:pPr>
        <w:spacing w:after="0"/>
        <w:contextualSpacing/>
      </w:pPr>
    </w:p>
    <w:p w:rsidR="00AB1D03" w:rsidRPr="002C652A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>Промышленная политика разработана и реализуется с учетом пр</w:t>
      </w:r>
      <w:r w:rsidRPr="002C652A">
        <w:rPr>
          <w:rFonts w:ascii="Times New Roman" w:hAnsi="Times New Roman" w:cs="Times New Roman"/>
          <w:sz w:val="28"/>
          <w:szCs w:val="24"/>
        </w:rPr>
        <w:t>о</w:t>
      </w:r>
      <w:r w:rsidRPr="002C652A">
        <w:rPr>
          <w:rFonts w:ascii="Times New Roman" w:hAnsi="Times New Roman" w:cs="Times New Roman"/>
          <w:sz w:val="28"/>
          <w:szCs w:val="24"/>
        </w:rPr>
        <w:t xml:space="preserve">странственного развития и особенностей функционирования хозяйственного комплексов региона. </w:t>
      </w:r>
    </w:p>
    <w:p w:rsidR="00AB1D03" w:rsidRPr="002C652A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>В стратегиях развития Сибири и Красноярского края промышленность представлена в Арктическом и Северном поясе развития, двух широтных п</w:t>
      </w:r>
      <w:r w:rsidRPr="002C652A">
        <w:rPr>
          <w:rFonts w:ascii="Times New Roman" w:hAnsi="Times New Roman" w:cs="Times New Roman"/>
          <w:sz w:val="28"/>
          <w:szCs w:val="24"/>
        </w:rPr>
        <w:t>о</w:t>
      </w:r>
      <w:r w:rsidRPr="002C652A">
        <w:rPr>
          <w:rFonts w:ascii="Times New Roman" w:hAnsi="Times New Roman" w:cs="Times New Roman"/>
          <w:sz w:val="28"/>
          <w:szCs w:val="24"/>
        </w:rPr>
        <w:t xml:space="preserve">ясах (северном и южном), трех макрорайонах (Юго-Западный, </w:t>
      </w:r>
      <w:proofErr w:type="spellStart"/>
      <w:r w:rsidRPr="002C652A">
        <w:rPr>
          <w:rFonts w:ascii="Times New Roman" w:hAnsi="Times New Roman" w:cs="Times New Roman"/>
          <w:sz w:val="28"/>
          <w:szCs w:val="24"/>
        </w:rPr>
        <w:t>Северо</w:t>
      </w:r>
      <w:proofErr w:type="spellEnd"/>
      <w:r w:rsidRPr="002C652A">
        <w:rPr>
          <w:rFonts w:ascii="Times New Roman" w:hAnsi="Times New Roman" w:cs="Times New Roman"/>
          <w:sz w:val="28"/>
          <w:szCs w:val="24"/>
        </w:rPr>
        <w:t xml:space="preserve"> - В</w:t>
      </w:r>
      <w:r w:rsidRPr="002C652A">
        <w:rPr>
          <w:rFonts w:ascii="Times New Roman" w:hAnsi="Times New Roman" w:cs="Times New Roman"/>
          <w:sz w:val="28"/>
          <w:szCs w:val="24"/>
        </w:rPr>
        <w:t>о</w:t>
      </w:r>
      <w:r w:rsidRPr="002C652A">
        <w:rPr>
          <w:rFonts w:ascii="Times New Roman" w:hAnsi="Times New Roman" w:cs="Times New Roman"/>
          <w:sz w:val="28"/>
          <w:szCs w:val="24"/>
        </w:rPr>
        <w:t xml:space="preserve">сточный,  Центральный) и 6 макрорайонах (Северный, </w:t>
      </w:r>
      <w:proofErr w:type="spellStart"/>
      <w:r w:rsidRPr="002C652A">
        <w:rPr>
          <w:rFonts w:ascii="Times New Roman" w:hAnsi="Times New Roman" w:cs="Times New Roman"/>
          <w:sz w:val="28"/>
          <w:szCs w:val="24"/>
        </w:rPr>
        <w:t>Приангарский</w:t>
      </w:r>
      <w:proofErr w:type="spellEnd"/>
      <w:r w:rsidRPr="002C652A">
        <w:rPr>
          <w:rFonts w:ascii="Times New Roman" w:hAnsi="Times New Roman" w:cs="Times New Roman"/>
          <w:sz w:val="28"/>
          <w:szCs w:val="24"/>
        </w:rPr>
        <w:t>, Ю</w:t>
      </w:r>
      <w:r w:rsidRPr="002C652A">
        <w:rPr>
          <w:rFonts w:ascii="Times New Roman" w:hAnsi="Times New Roman" w:cs="Times New Roman"/>
          <w:sz w:val="28"/>
          <w:szCs w:val="24"/>
        </w:rPr>
        <w:t>ж</w:t>
      </w:r>
      <w:r w:rsidRPr="002C652A">
        <w:rPr>
          <w:rFonts w:ascii="Times New Roman" w:hAnsi="Times New Roman" w:cs="Times New Roman"/>
          <w:sz w:val="28"/>
          <w:szCs w:val="24"/>
        </w:rPr>
        <w:t>ный, Западный, Восточный, Центральный)</w:t>
      </w:r>
      <w:r w:rsidR="002C652A">
        <w:rPr>
          <w:rFonts w:ascii="Times New Roman" w:hAnsi="Times New Roman" w:cs="Times New Roman"/>
          <w:sz w:val="28"/>
          <w:szCs w:val="24"/>
        </w:rPr>
        <w:t>.</w:t>
      </w:r>
      <w:r w:rsidRPr="002C652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B1D03" w:rsidRPr="002C652A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 xml:space="preserve">Учитывая масштабы территорий Красноярского края, своеобразие его природно-климатических условий, особенности </w:t>
      </w:r>
      <w:proofErr w:type="spellStart"/>
      <w:r w:rsidRPr="002C652A">
        <w:rPr>
          <w:rFonts w:ascii="Times New Roman" w:hAnsi="Times New Roman" w:cs="Times New Roman"/>
          <w:sz w:val="28"/>
          <w:szCs w:val="24"/>
        </w:rPr>
        <w:t>минерально</w:t>
      </w:r>
      <w:proofErr w:type="spellEnd"/>
      <w:r w:rsidRPr="002C652A">
        <w:rPr>
          <w:rFonts w:ascii="Times New Roman" w:hAnsi="Times New Roman" w:cs="Times New Roman"/>
          <w:sz w:val="28"/>
          <w:szCs w:val="24"/>
        </w:rPr>
        <w:t xml:space="preserve"> - сырьевого п</w:t>
      </w:r>
      <w:r w:rsidRPr="002C652A">
        <w:rPr>
          <w:rFonts w:ascii="Times New Roman" w:hAnsi="Times New Roman" w:cs="Times New Roman"/>
          <w:sz w:val="28"/>
          <w:szCs w:val="24"/>
        </w:rPr>
        <w:t>о</w:t>
      </w:r>
      <w:r w:rsidRPr="002C652A">
        <w:rPr>
          <w:rFonts w:ascii="Times New Roman" w:hAnsi="Times New Roman" w:cs="Times New Roman"/>
          <w:sz w:val="28"/>
          <w:szCs w:val="24"/>
        </w:rPr>
        <w:lastRenderedPageBreak/>
        <w:t>тенциала, исторически сложившуюся специализацию отдельных территорий, наличие внутрирайонных устойчивых и интенсивных хозяйственных и соц</w:t>
      </w:r>
      <w:r w:rsidRPr="002C652A">
        <w:rPr>
          <w:rFonts w:ascii="Times New Roman" w:hAnsi="Times New Roman" w:cs="Times New Roman"/>
          <w:sz w:val="28"/>
          <w:szCs w:val="24"/>
        </w:rPr>
        <w:t>и</w:t>
      </w:r>
      <w:r w:rsidRPr="002C652A">
        <w:rPr>
          <w:rFonts w:ascii="Times New Roman" w:hAnsi="Times New Roman" w:cs="Times New Roman"/>
          <w:sz w:val="28"/>
          <w:szCs w:val="24"/>
        </w:rPr>
        <w:t xml:space="preserve">альных связей целесообразно проведение промышленной политики в рамках шести крупных макрорайонов: Северного, </w:t>
      </w:r>
      <w:proofErr w:type="spellStart"/>
      <w:r w:rsidRPr="002C652A">
        <w:rPr>
          <w:rFonts w:ascii="Times New Roman" w:hAnsi="Times New Roman" w:cs="Times New Roman"/>
          <w:sz w:val="28"/>
          <w:szCs w:val="24"/>
        </w:rPr>
        <w:t>Приангаского</w:t>
      </w:r>
      <w:proofErr w:type="spellEnd"/>
      <w:r w:rsidRPr="002C652A">
        <w:rPr>
          <w:rFonts w:ascii="Times New Roman" w:hAnsi="Times New Roman" w:cs="Times New Roman"/>
          <w:sz w:val="28"/>
          <w:szCs w:val="24"/>
        </w:rPr>
        <w:t>, Восточного, Запа</w:t>
      </w:r>
      <w:r w:rsidRPr="002C652A">
        <w:rPr>
          <w:rFonts w:ascii="Times New Roman" w:hAnsi="Times New Roman" w:cs="Times New Roman"/>
          <w:sz w:val="28"/>
          <w:szCs w:val="24"/>
        </w:rPr>
        <w:t>д</w:t>
      </w:r>
      <w:r w:rsidRPr="002C652A">
        <w:rPr>
          <w:rFonts w:ascii="Times New Roman" w:hAnsi="Times New Roman" w:cs="Times New Roman"/>
          <w:sz w:val="28"/>
          <w:szCs w:val="24"/>
        </w:rPr>
        <w:t>ного, Центрального, Южного.</w:t>
      </w:r>
    </w:p>
    <w:p w:rsidR="00AB1D03" w:rsidRPr="002C652A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>Это позволит сгладить асимметричность в уровне и качестве жизни населения территорий, преодолеть «автономизацию» территорий, имеющих конкурентные виды ресурсов, снять противоречия в стратегических интер</w:t>
      </w:r>
      <w:r w:rsidRPr="002C652A">
        <w:rPr>
          <w:rFonts w:ascii="Times New Roman" w:hAnsi="Times New Roman" w:cs="Times New Roman"/>
          <w:sz w:val="28"/>
          <w:szCs w:val="24"/>
        </w:rPr>
        <w:t>е</w:t>
      </w:r>
      <w:r w:rsidRPr="002C652A">
        <w:rPr>
          <w:rFonts w:ascii="Times New Roman" w:hAnsi="Times New Roman" w:cs="Times New Roman"/>
          <w:sz w:val="28"/>
          <w:szCs w:val="24"/>
        </w:rPr>
        <w:t xml:space="preserve">сах территорий и бизнеса, преодолеть негативные тенденции экономического развития в ряде территорий и за счет развития потенциала территориального сотрудничества обеспечить распространение экономической активности от  территорий – лидеров к аутсайдерам. </w:t>
      </w:r>
    </w:p>
    <w:p w:rsidR="00AB1D03" w:rsidRPr="002C652A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>В макрорайонах промышленная политика реализуется в муниципал</w:t>
      </w:r>
      <w:r w:rsidRPr="002C652A">
        <w:rPr>
          <w:rFonts w:ascii="Times New Roman" w:hAnsi="Times New Roman" w:cs="Times New Roman"/>
          <w:sz w:val="28"/>
          <w:szCs w:val="24"/>
        </w:rPr>
        <w:t>ь</w:t>
      </w:r>
      <w:r w:rsidRPr="002C652A">
        <w:rPr>
          <w:rFonts w:ascii="Times New Roman" w:hAnsi="Times New Roman" w:cs="Times New Roman"/>
          <w:sz w:val="28"/>
          <w:szCs w:val="24"/>
        </w:rPr>
        <w:t xml:space="preserve">ных образованиях являющихся: </w:t>
      </w:r>
    </w:p>
    <w:p w:rsidR="00AB1D03" w:rsidRPr="002C652A" w:rsidRDefault="0043105C" w:rsidP="004310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AB1D03" w:rsidRPr="002C652A">
        <w:rPr>
          <w:rFonts w:ascii="Times New Roman" w:hAnsi="Times New Roman" w:cs="Times New Roman"/>
          <w:sz w:val="28"/>
          <w:szCs w:val="24"/>
        </w:rPr>
        <w:t>крупными промышленными центрами с выраженной специализацией, развитой деловой инфраструктурой, базовой площадкой подготовки кадров, создания и внедрения инноваций в производство (г</w:t>
      </w:r>
      <w:r w:rsidR="009A12FC">
        <w:rPr>
          <w:rFonts w:ascii="Times New Roman" w:hAnsi="Times New Roman" w:cs="Times New Roman"/>
          <w:sz w:val="28"/>
          <w:szCs w:val="24"/>
        </w:rPr>
        <w:t>г</w:t>
      </w:r>
      <w:r w:rsidR="00AB1D03" w:rsidRPr="002C652A">
        <w:rPr>
          <w:rFonts w:ascii="Times New Roman" w:hAnsi="Times New Roman" w:cs="Times New Roman"/>
          <w:sz w:val="28"/>
          <w:szCs w:val="24"/>
        </w:rPr>
        <w:t>. Красноярск, Норильск, Ачинск, Дивногорск  и др.);</w:t>
      </w:r>
    </w:p>
    <w:p w:rsidR="00AB1D03" w:rsidRPr="002C652A" w:rsidRDefault="0043105C" w:rsidP="004310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AB1D03" w:rsidRPr="002C652A">
        <w:rPr>
          <w:rFonts w:ascii="Times New Roman" w:hAnsi="Times New Roman" w:cs="Times New Roman"/>
          <w:sz w:val="28"/>
          <w:szCs w:val="24"/>
        </w:rPr>
        <w:t>закрытыми административными территориальными образованиями</w:t>
      </w:r>
      <w:r w:rsidR="002C652A">
        <w:rPr>
          <w:rFonts w:ascii="Times New Roman" w:hAnsi="Times New Roman" w:cs="Times New Roman"/>
          <w:sz w:val="28"/>
          <w:szCs w:val="24"/>
        </w:rPr>
        <w:t xml:space="preserve"> (ЗАТО)</w:t>
      </w:r>
      <w:r w:rsidR="00AB1D03" w:rsidRPr="002C652A">
        <w:rPr>
          <w:rFonts w:ascii="Times New Roman" w:hAnsi="Times New Roman" w:cs="Times New Roman"/>
          <w:sz w:val="28"/>
          <w:szCs w:val="24"/>
        </w:rPr>
        <w:t xml:space="preserve">, составляющими основу развития </w:t>
      </w:r>
      <w:proofErr w:type="spellStart"/>
      <w:r w:rsidR="00AB1D03" w:rsidRPr="002C652A">
        <w:rPr>
          <w:rFonts w:ascii="Times New Roman" w:hAnsi="Times New Roman" w:cs="Times New Roman"/>
          <w:sz w:val="28"/>
          <w:szCs w:val="24"/>
        </w:rPr>
        <w:t>военно</w:t>
      </w:r>
      <w:proofErr w:type="spellEnd"/>
      <w:r w:rsidR="00AB1D03" w:rsidRPr="002C652A">
        <w:rPr>
          <w:rFonts w:ascii="Times New Roman" w:hAnsi="Times New Roman" w:cs="Times New Roman"/>
          <w:sz w:val="28"/>
          <w:szCs w:val="24"/>
        </w:rPr>
        <w:t xml:space="preserve"> - промышленного компле</w:t>
      </w:r>
      <w:r w:rsidR="00AB1D03" w:rsidRPr="002C652A">
        <w:rPr>
          <w:rFonts w:ascii="Times New Roman" w:hAnsi="Times New Roman" w:cs="Times New Roman"/>
          <w:sz w:val="28"/>
          <w:szCs w:val="24"/>
        </w:rPr>
        <w:t>к</w:t>
      </w:r>
      <w:r w:rsidR="00AB1D03" w:rsidRPr="002C652A">
        <w:rPr>
          <w:rFonts w:ascii="Times New Roman" w:hAnsi="Times New Roman" w:cs="Times New Roman"/>
          <w:sz w:val="28"/>
          <w:szCs w:val="24"/>
        </w:rPr>
        <w:t>са в регионе и служащими основой создания промышленных парков, техн</w:t>
      </w:r>
      <w:r w:rsidR="00AB1D03" w:rsidRPr="002C652A">
        <w:rPr>
          <w:rFonts w:ascii="Times New Roman" w:hAnsi="Times New Roman" w:cs="Times New Roman"/>
          <w:sz w:val="28"/>
          <w:szCs w:val="24"/>
        </w:rPr>
        <w:t>о</w:t>
      </w:r>
      <w:r w:rsidR="00AB1D03" w:rsidRPr="002C652A">
        <w:rPr>
          <w:rFonts w:ascii="Times New Roman" w:hAnsi="Times New Roman" w:cs="Times New Roman"/>
          <w:sz w:val="28"/>
          <w:szCs w:val="24"/>
        </w:rPr>
        <w:t>полисов, появления новой импортозамещающей гражданской продукции, способной конкурировать на внешних рынках;</w:t>
      </w:r>
    </w:p>
    <w:p w:rsidR="00AB1D03" w:rsidRPr="002C652A" w:rsidRDefault="0043105C" w:rsidP="004310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C652A">
        <w:rPr>
          <w:rFonts w:ascii="Times New Roman" w:hAnsi="Times New Roman" w:cs="Times New Roman"/>
          <w:sz w:val="28"/>
          <w:szCs w:val="24"/>
        </w:rPr>
        <w:t>малыми</w:t>
      </w:r>
      <w:r w:rsidR="00AB1D03" w:rsidRPr="002C652A">
        <w:rPr>
          <w:rFonts w:ascii="Times New Roman" w:hAnsi="Times New Roman" w:cs="Times New Roman"/>
          <w:sz w:val="28"/>
          <w:szCs w:val="24"/>
        </w:rPr>
        <w:t xml:space="preserve"> города</w:t>
      </w:r>
      <w:r w:rsidR="002C652A">
        <w:rPr>
          <w:rFonts w:ascii="Times New Roman" w:hAnsi="Times New Roman" w:cs="Times New Roman"/>
          <w:sz w:val="28"/>
          <w:szCs w:val="24"/>
        </w:rPr>
        <w:t>ми и поселками, реализующими</w:t>
      </w:r>
      <w:r w:rsidR="00AB1D03" w:rsidRPr="002C652A">
        <w:rPr>
          <w:rFonts w:ascii="Times New Roman" w:hAnsi="Times New Roman" w:cs="Times New Roman"/>
          <w:sz w:val="28"/>
          <w:szCs w:val="24"/>
        </w:rPr>
        <w:t xml:space="preserve"> промышленную пол</w:t>
      </w:r>
      <w:r w:rsidR="00AB1D03" w:rsidRPr="002C652A">
        <w:rPr>
          <w:rFonts w:ascii="Times New Roman" w:hAnsi="Times New Roman" w:cs="Times New Roman"/>
          <w:sz w:val="28"/>
          <w:szCs w:val="24"/>
        </w:rPr>
        <w:t>и</w:t>
      </w:r>
      <w:r w:rsidR="00AB1D03" w:rsidRPr="002C652A">
        <w:rPr>
          <w:rFonts w:ascii="Times New Roman" w:hAnsi="Times New Roman" w:cs="Times New Roman"/>
          <w:sz w:val="28"/>
          <w:szCs w:val="24"/>
        </w:rPr>
        <w:t>тику за счет своих локальных конкурентных преимуществ.</w:t>
      </w:r>
    </w:p>
    <w:p w:rsidR="00AB1D03" w:rsidRDefault="00AB1D03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C652A">
        <w:rPr>
          <w:rFonts w:ascii="Times New Roman" w:hAnsi="Times New Roman" w:cs="Times New Roman"/>
          <w:sz w:val="28"/>
          <w:szCs w:val="24"/>
        </w:rPr>
        <w:t>Промышленный комплекс Красноярского края с учетом его потенц</w:t>
      </w:r>
      <w:r w:rsidRPr="002C652A">
        <w:rPr>
          <w:rFonts w:ascii="Times New Roman" w:hAnsi="Times New Roman" w:cs="Times New Roman"/>
          <w:sz w:val="28"/>
          <w:szCs w:val="24"/>
        </w:rPr>
        <w:t>и</w:t>
      </w:r>
      <w:r w:rsidRPr="002C652A">
        <w:rPr>
          <w:rFonts w:ascii="Times New Roman" w:hAnsi="Times New Roman" w:cs="Times New Roman"/>
          <w:sz w:val="28"/>
          <w:szCs w:val="24"/>
        </w:rPr>
        <w:t xml:space="preserve">альных возможностей  и </w:t>
      </w:r>
      <w:r w:rsidR="002C652A">
        <w:rPr>
          <w:rFonts w:ascii="Times New Roman" w:hAnsi="Times New Roman" w:cs="Times New Roman"/>
          <w:sz w:val="28"/>
          <w:szCs w:val="24"/>
        </w:rPr>
        <w:t xml:space="preserve">в </w:t>
      </w:r>
      <w:r w:rsidRPr="002C652A">
        <w:rPr>
          <w:rFonts w:ascii="Times New Roman" w:hAnsi="Times New Roman" w:cs="Times New Roman"/>
          <w:sz w:val="28"/>
          <w:szCs w:val="24"/>
        </w:rPr>
        <w:t>рамках опред</w:t>
      </w:r>
      <w:r w:rsidR="002C652A">
        <w:rPr>
          <w:rFonts w:ascii="Times New Roman" w:hAnsi="Times New Roman" w:cs="Times New Roman"/>
          <w:sz w:val="28"/>
          <w:szCs w:val="24"/>
        </w:rPr>
        <w:t>еленных К</w:t>
      </w:r>
      <w:r w:rsidRPr="002C652A">
        <w:rPr>
          <w:rFonts w:ascii="Times New Roman" w:hAnsi="Times New Roman" w:cs="Times New Roman"/>
          <w:sz w:val="28"/>
          <w:szCs w:val="24"/>
        </w:rPr>
        <w:t>онцепци</w:t>
      </w:r>
      <w:r w:rsidR="002C652A">
        <w:rPr>
          <w:rFonts w:ascii="Times New Roman" w:hAnsi="Times New Roman" w:cs="Times New Roman"/>
          <w:sz w:val="28"/>
          <w:szCs w:val="24"/>
        </w:rPr>
        <w:t>ей видов</w:t>
      </w:r>
      <w:r w:rsidRPr="002C652A">
        <w:rPr>
          <w:rFonts w:ascii="Times New Roman" w:hAnsi="Times New Roman" w:cs="Times New Roman"/>
          <w:sz w:val="28"/>
          <w:szCs w:val="24"/>
        </w:rPr>
        <w:t xml:space="preserve"> пр</w:t>
      </w:r>
      <w:r w:rsidRPr="002C652A">
        <w:rPr>
          <w:rFonts w:ascii="Times New Roman" w:hAnsi="Times New Roman" w:cs="Times New Roman"/>
          <w:sz w:val="28"/>
          <w:szCs w:val="24"/>
        </w:rPr>
        <w:t>о</w:t>
      </w:r>
      <w:r w:rsidRPr="002C652A">
        <w:rPr>
          <w:rFonts w:ascii="Times New Roman" w:hAnsi="Times New Roman" w:cs="Times New Roman"/>
          <w:sz w:val="28"/>
          <w:szCs w:val="24"/>
        </w:rPr>
        <w:t>мышленной политики получает развитие в каждом из макрорайонов в зав</w:t>
      </w:r>
      <w:r w:rsidRPr="002C652A">
        <w:rPr>
          <w:rFonts w:ascii="Times New Roman" w:hAnsi="Times New Roman" w:cs="Times New Roman"/>
          <w:sz w:val="28"/>
          <w:szCs w:val="24"/>
        </w:rPr>
        <w:t>и</w:t>
      </w:r>
      <w:r w:rsidRPr="002C652A">
        <w:rPr>
          <w:rFonts w:ascii="Times New Roman" w:hAnsi="Times New Roman" w:cs="Times New Roman"/>
          <w:sz w:val="28"/>
          <w:szCs w:val="24"/>
        </w:rPr>
        <w:t>симости от текущего состояния промышленного производс</w:t>
      </w:r>
      <w:r w:rsidR="002C652A">
        <w:rPr>
          <w:rFonts w:ascii="Times New Roman" w:hAnsi="Times New Roman" w:cs="Times New Roman"/>
          <w:sz w:val="28"/>
          <w:szCs w:val="24"/>
        </w:rPr>
        <w:t>тва и перспектив его развития (Приложение 2</w:t>
      </w:r>
      <w:r w:rsidRPr="002C652A">
        <w:rPr>
          <w:rFonts w:ascii="Times New Roman" w:hAnsi="Times New Roman" w:cs="Times New Roman"/>
          <w:sz w:val="28"/>
          <w:szCs w:val="24"/>
        </w:rPr>
        <w:t>)</w:t>
      </w:r>
      <w:r w:rsidR="002C652A">
        <w:rPr>
          <w:rFonts w:ascii="Times New Roman" w:hAnsi="Times New Roman" w:cs="Times New Roman"/>
          <w:sz w:val="28"/>
          <w:szCs w:val="24"/>
        </w:rPr>
        <w:t>.</w:t>
      </w:r>
    </w:p>
    <w:p w:rsidR="006644A5" w:rsidRDefault="006644A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644A5" w:rsidRDefault="006644A5" w:rsidP="002C65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  <w:sectPr w:rsidR="006644A5" w:rsidSect="00445011">
          <w:pgSz w:w="11906" w:h="16838"/>
          <w:pgMar w:top="1134" w:right="851" w:bottom="851" w:left="1701" w:header="709" w:footer="284" w:gutter="0"/>
          <w:cols w:space="708"/>
          <w:titlePg/>
          <w:docGrid w:linePitch="360"/>
        </w:sectPr>
      </w:pPr>
    </w:p>
    <w:p w:rsidR="00290A3B" w:rsidRPr="00CC0AF9" w:rsidRDefault="00290A3B" w:rsidP="0065302D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  <w:szCs w:val="24"/>
        </w:rPr>
      </w:pPr>
      <w:bookmarkStart w:id="9" w:name="_Toc419654825"/>
      <w:r w:rsidRPr="00CC0AF9">
        <w:rPr>
          <w:rFonts w:ascii="Times New Roman" w:hAnsi="Times New Roman" w:cs="Times New Roman"/>
          <w:color w:val="auto"/>
          <w:szCs w:val="24"/>
          <w:lang w:val="en-US"/>
        </w:rPr>
        <w:lastRenderedPageBreak/>
        <w:t>VI</w:t>
      </w:r>
      <w:r w:rsidRPr="00CC0AF9">
        <w:rPr>
          <w:rFonts w:ascii="Times New Roman" w:hAnsi="Times New Roman" w:cs="Times New Roman"/>
          <w:color w:val="auto"/>
          <w:szCs w:val="24"/>
        </w:rPr>
        <w:t xml:space="preserve"> Комплекс мер и механизмы государственной поддержки реализации видов промышленной политики</w:t>
      </w:r>
      <w:bookmarkEnd w:id="9"/>
    </w:p>
    <w:p w:rsidR="00290A3B" w:rsidRPr="00290A3B" w:rsidRDefault="00290A3B" w:rsidP="00290A3B">
      <w:pPr>
        <w:spacing w:after="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290A3B" w:rsidRPr="00235095" w:rsidRDefault="00235095" w:rsidP="00235095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 w:rsidRPr="00235095">
        <w:rPr>
          <w:rFonts w:ascii="Times New Roman" w:hAnsi="Times New Roman" w:cs="Times New Roman"/>
          <w:sz w:val="28"/>
          <w:szCs w:val="24"/>
        </w:rPr>
        <w:t>Таблица 4 -</w:t>
      </w:r>
      <w:r w:rsidR="00290A3B" w:rsidRPr="00235095">
        <w:rPr>
          <w:rFonts w:ascii="Times New Roman" w:hAnsi="Times New Roman" w:cs="Times New Roman"/>
          <w:sz w:val="28"/>
          <w:szCs w:val="24"/>
        </w:rPr>
        <w:t xml:space="preserve"> </w:t>
      </w:r>
      <w:r w:rsidRPr="00235095">
        <w:rPr>
          <w:rFonts w:ascii="Times New Roman" w:hAnsi="Times New Roman" w:cs="Times New Roman"/>
          <w:sz w:val="28"/>
          <w:szCs w:val="24"/>
        </w:rPr>
        <w:t>Комплекс мер и механизмы государственной поддержки реализации политики</w:t>
      </w:r>
      <w:r w:rsidR="006644A5" w:rsidRPr="0023509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644A5" w:rsidRPr="00235095">
        <w:rPr>
          <w:rFonts w:ascii="Times New Roman" w:hAnsi="Times New Roman" w:cs="Times New Roman"/>
          <w:sz w:val="28"/>
          <w:szCs w:val="24"/>
        </w:rPr>
        <w:t>импортозамещения</w:t>
      </w:r>
      <w:proofErr w:type="spellEnd"/>
      <w:r w:rsidR="006644A5" w:rsidRPr="00235095">
        <w:rPr>
          <w:rFonts w:ascii="Times New Roman" w:hAnsi="Times New Roman" w:cs="Times New Roman"/>
          <w:sz w:val="28"/>
          <w:szCs w:val="24"/>
        </w:rPr>
        <w:t xml:space="preserve"> </w:t>
      </w:r>
    </w:p>
    <w:tbl>
      <w:tblPr>
        <w:tblStyle w:val="a4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88"/>
        <w:gridCol w:w="6335"/>
        <w:gridCol w:w="3402"/>
        <w:gridCol w:w="1559"/>
      </w:tblGrid>
      <w:tr w:rsidR="006644A5" w:rsidRPr="00290A3B" w:rsidTr="008D2157">
        <w:trPr>
          <w:trHeight w:val="401"/>
        </w:trPr>
        <w:tc>
          <w:tcPr>
            <w:tcW w:w="3588" w:type="dxa"/>
            <w:tcBorders>
              <w:bottom w:val="double" w:sz="4" w:space="0" w:color="auto"/>
            </w:tcBorders>
          </w:tcPr>
          <w:p w:rsidR="006644A5" w:rsidRPr="00290A3B" w:rsidRDefault="006644A5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35" w:type="dxa"/>
            <w:tcBorders>
              <w:bottom w:val="double" w:sz="4" w:space="0" w:color="auto"/>
            </w:tcBorders>
          </w:tcPr>
          <w:p w:rsidR="006644A5" w:rsidRPr="00290A3B" w:rsidRDefault="006644A5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6644A5" w:rsidRPr="00290A3B" w:rsidRDefault="006644A5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6644A5" w:rsidRPr="00290A3B" w:rsidRDefault="006644A5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290A3B" w:rsidRPr="00290A3B" w:rsidRDefault="00290A3B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290A3B" w:rsidRPr="00290A3B" w:rsidTr="008D2157">
        <w:trPr>
          <w:trHeight w:val="419"/>
        </w:trPr>
        <w:tc>
          <w:tcPr>
            <w:tcW w:w="14884" w:type="dxa"/>
            <w:gridSpan w:val="4"/>
            <w:tcBorders>
              <w:top w:val="double" w:sz="4" w:space="0" w:color="auto"/>
            </w:tcBorders>
          </w:tcPr>
          <w:p w:rsidR="00290A3B" w:rsidRPr="00290A3B" w:rsidRDefault="00290A3B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Сокращение доли импорта во внутреннем потреблении продукции промышленного комплекса  </w:t>
            </w:r>
          </w:p>
        </w:tc>
      </w:tr>
      <w:tr w:rsidR="006644A5" w:rsidRPr="00290A3B" w:rsidTr="008D2157">
        <w:trPr>
          <w:trHeight w:val="1485"/>
        </w:trPr>
        <w:tc>
          <w:tcPr>
            <w:tcW w:w="3588" w:type="dxa"/>
          </w:tcPr>
          <w:p w:rsidR="006644A5" w:rsidRPr="00290A3B" w:rsidRDefault="006644A5" w:rsidP="008D2157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Определение видов проду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ции, критических с точки зрения </w:t>
            </w:r>
            <w:proofErr w:type="spellStart"/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ВЭД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промышленного комплекса </w:t>
            </w:r>
          </w:p>
          <w:p w:rsidR="006644A5" w:rsidRPr="00290A3B" w:rsidRDefault="006644A5" w:rsidP="008D2157">
            <w:pPr>
              <w:pStyle w:val="a3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</w:tcPr>
          <w:p w:rsidR="006644A5" w:rsidRPr="00290A3B" w:rsidRDefault="006644A5" w:rsidP="008D2157">
            <w:pPr>
              <w:pStyle w:val="a3"/>
              <w:numPr>
                <w:ilvl w:val="1"/>
                <w:numId w:val="7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планов </w:t>
            </w:r>
            <w:proofErr w:type="spellStart"/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 xml:space="preserve">ВЭД 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мышленного комплекса региона</w:t>
            </w:r>
          </w:p>
          <w:p w:rsidR="006644A5" w:rsidRPr="009D244F" w:rsidRDefault="006644A5" w:rsidP="008D2157">
            <w:pPr>
              <w:pStyle w:val="a3"/>
              <w:numPr>
                <w:ilvl w:val="1"/>
                <w:numId w:val="7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Оценка возможности наращивания производства без радикальной смены технологи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(потребность в недоста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щих производственных мощностях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CF3198" w:rsidRDefault="001E44B0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товаропроизводителей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предпринимателей 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Красноя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  <w:p w:rsidR="006644A5" w:rsidRPr="00290A3B" w:rsidRDefault="001E44B0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Союз промышленников и предпринимателей 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Красноя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559" w:type="dxa"/>
          </w:tcPr>
          <w:p w:rsidR="006644A5" w:rsidRDefault="00290A3B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  <w:p w:rsidR="00235095" w:rsidRDefault="00235095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095" w:rsidRDefault="00235095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095" w:rsidRDefault="00235095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095" w:rsidRDefault="00235095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095" w:rsidRPr="00235095" w:rsidRDefault="00235095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44F" w:rsidRPr="00290A3B" w:rsidTr="008D2157">
        <w:trPr>
          <w:trHeight w:val="2263"/>
        </w:trPr>
        <w:tc>
          <w:tcPr>
            <w:tcW w:w="3588" w:type="dxa"/>
          </w:tcPr>
          <w:p w:rsidR="009D244F" w:rsidRPr="00290A3B" w:rsidRDefault="009D244F" w:rsidP="008D2157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приоритетных сегментов производства пр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дукции потребительского назначения</w:t>
            </w:r>
          </w:p>
          <w:p w:rsidR="009D244F" w:rsidRPr="00290A3B" w:rsidRDefault="009D244F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44F" w:rsidRPr="00290A3B" w:rsidRDefault="009D244F" w:rsidP="008D2157">
            <w:pPr>
              <w:pStyle w:val="a3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</w:tcPr>
          <w:p w:rsidR="009D244F" w:rsidRPr="00290A3B" w:rsidRDefault="009D244F" w:rsidP="008D2157">
            <w:pPr>
              <w:pStyle w:val="a3"/>
              <w:numPr>
                <w:ilvl w:val="1"/>
                <w:numId w:val="5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Оценка уровня качества импортной продукции отн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сительно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существующего 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производственного потенциала</w:t>
            </w:r>
          </w:p>
          <w:p w:rsidR="009D244F" w:rsidRPr="00290A3B" w:rsidRDefault="009D244F" w:rsidP="008D2157">
            <w:pPr>
              <w:pStyle w:val="a3"/>
              <w:numPr>
                <w:ilvl w:val="1"/>
                <w:numId w:val="5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Оценка емкости внутреннего рынка (потенциального спроса) на основе данных по импорту</w:t>
            </w:r>
          </w:p>
          <w:p w:rsidR="009D244F" w:rsidRPr="00290A3B" w:rsidRDefault="009D244F" w:rsidP="008D2157">
            <w:pPr>
              <w:pStyle w:val="a3"/>
              <w:numPr>
                <w:ilvl w:val="1"/>
                <w:numId w:val="5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Оценка существующих свободных производственных мощностей предприятий</w:t>
            </w:r>
          </w:p>
          <w:p w:rsidR="009D244F" w:rsidRPr="00290A3B" w:rsidRDefault="009D244F" w:rsidP="0043105C">
            <w:pPr>
              <w:pStyle w:val="a3"/>
              <w:numPr>
                <w:ilvl w:val="1"/>
                <w:numId w:val="5"/>
              </w:numPr>
              <w:tabs>
                <w:tab w:val="left" w:pos="5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доли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местных товаропроизводителей в торг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сет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290A3B">
              <w:rPr>
                <w:rFonts w:ascii="Times New Roman" w:hAnsi="Times New Roman" w:cs="Times New Roman"/>
                <w:sz w:val="24"/>
                <w:szCs w:val="24"/>
              </w:rPr>
              <w:t xml:space="preserve"> на условиях кооперации</w:t>
            </w:r>
          </w:p>
        </w:tc>
        <w:tc>
          <w:tcPr>
            <w:tcW w:w="3402" w:type="dxa"/>
          </w:tcPr>
          <w:p w:rsidR="009D244F" w:rsidRDefault="009D244F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промышленн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сти, энергетики и торговли</w:t>
            </w:r>
          </w:p>
          <w:p w:rsidR="009D244F" w:rsidRDefault="009D244F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природных р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сурсов и экологии</w:t>
            </w:r>
          </w:p>
          <w:p w:rsidR="009D244F" w:rsidRDefault="009D244F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сельского х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зяйства</w:t>
            </w:r>
          </w:p>
          <w:p w:rsidR="009D244F" w:rsidRDefault="0043105C" w:rsidP="00170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КГБУ 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9D244F" w:rsidRPr="0079372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социально-экономического мониторинга</w:t>
            </w:r>
            <w:r w:rsidR="009D244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559" w:type="dxa"/>
          </w:tcPr>
          <w:p w:rsidR="009D244F" w:rsidRDefault="009D244F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2015 года</w:t>
            </w:r>
          </w:p>
        </w:tc>
      </w:tr>
      <w:tr w:rsidR="008D2157" w:rsidRPr="00290A3B" w:rsidTr="008D2157">
        <w:trPr>
          <w:trHeight w:val="396"/>
        </w:trPr>
        <w:tc>
          <w:tcPr>
            <w:tcW w:w="14884" w:type="dxa"/>
            <w:gridSpan w:val="4"/>
          </w:tcPr>
          <w:p w:rsidR="008D2157" w:rsidRPr="008D2157" w:rsidRDefault="008D2157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Формирование институциональной среды активизации предпринимательской 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еятельности</w:t>
            </w:r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сфере </w:t>
            </w:r>
            <w:proofErr w:type="spellStart"/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импортозамещения</w:t>
            </w:r>
            <w:proofErr w:type="spellEnd"/>
          </w:p>
        </w:tc>
      </w:tr>
      <w:tr w:rsidR="008D2157" w:rsidRPr="00290A3B" w:rsidTr="008D2157">
        <w:trPr>
          <w:trHeight w:val="847"/>
        </w:trPr>
        <w:tc>
          <w:tcPr>
            <w:tcW w:w="3588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after="20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Формирование институци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нальной среды привлечения 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вестиций в предпринимател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скую деятельность по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замещению</w:t>
            </w:r>
            <w:proofErr w:type="spellEnd"/>
          </w:p>
          <w:p w:rsidR="008D2157" w:rsidRPr="00290A3B" w:rsidRDefault="008D2157" w:rsidP="008D2157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  <w:tcBorders>
              <w:bottom w:val="single" w:sz="4" w:space="0" w:color="auto"/>
            </w:tcBorders>
          </w:tcPr>
          <w:p w:rsidR="008D2157" w:rsidRPr="00466925" w:rsidRDefault="008D2157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Создание Института инвестирования региональных проектов, оказывающего правовую, организационную, 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формационную, техническую поддержку подготовки и р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ализации инвестиционных и предпринимательских прое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тов "под ключ" с учетом возможностей, предоставляемых федеральным законодательством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проектное финансирование на возвратной основе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инв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естиционные контракты на 10 лет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8CA">
              <w:rPr>
                <w:rFonts w:ascii="Times New Roman" w:hAnsi="Times New Roman" w:cs="Times New Roman"/>
                <w:sz w:val="24"/>
                <w:szCs w:val="24"/>
              </w:rPr>
              <w:t>- налоговое стимулирование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Создание регионального Центра контрактации по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дарственным закупкам</w:t>
            </w:r>
          </w:p>
          <w:p w:rsidR="008D2157" w:rsidRPr="00290A3B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региональных проектов приор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 xml:space="preserve">тетных направлений по  </w:t>
            </w:r>
            <w:proofErr w:type="spellStart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импортозамещению</w:t>
            </w:r>
            <w:proofErr w:type="spellEnd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 xml:space="preserve"> "под 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развития и инвестиционной политики Красноярского края</w:t>
            </w: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05C" w:rsidRDefault="0043105C" w:rsidP="00487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E4D" w:rsidRPr="00793729" w:rsidRDefault="00487E4D" w:rsidP="0043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промышленн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сти, энергетики и торговли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2157" w:rsidRPr="008D2157" w:rsidRDefault="008D2157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</w:tr>
      <w:tr w:rsidR="008D2157" w:rsidRPr="00290A3B" w:rsidTr="008D2157">
        <w:trPr>
          <w:trHeight w:val="548"/>
        </w:trPr>
        <w:tc>
          <w:tcPr>
            <w:tcW w:w="3588" w:type="dxa"/>
            <w:tcBorders>
              <w:bottom w:val="double" w:sz="4" w:space="0" w:color="auto"/>
            </w:tcBorders>
          </w:tcPr>
          <w:p w:rsidR="008D2157" w:rsidRPr="00290A3B" w:rsidRDefault="00B74AF2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7" type="#_x0000_t202" style="position:absolute;left:0;text-align:left;margin-left:-10pt;margin-top:-29.5pt;width:297pt;height:35.7pt;z-index:251682816;mso-width-percent:400;mso-height-percent:200;mso-position-horizontal-relative:text;mso-position-vertical-relative:text;mso-width-percent:400;mso-height-percent:200;mso-width-relative:margin;mso-height-relative:margin" filled="f" stroked="f" strokecolor="blue">
                  <v:textbox style="mso-next-textbox:#_x0000_s1127;mso-fit-shape-to-text:t">
                    <w:txbxContent>
                      <w:p w:rsidR="00420BC5" w:rsidRPr="008D2157" w:rsidRDefault="00420BC5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8D2157">
                          <w:rPr>
                            <w:rFonts w:ascii="Times New Roman" w:hAnsi="Times New Roman" w:cs="Times New Roman"/>
                            <w:sz w:val="28"/>
                          </w:rPr>
                          <w:t>Продолжение таблицы 4</w:t>
                        </w:r>
                      </w:p>
                    </w:txbxContent>
                  </v:textbox>
                </v:shape>
              </w:pict>
            </w:r>
            <w:r w:rsidR="008D2157"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35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8D2157" w:rsidRPr="00290A3B" w:rsidTr="008D2157">
        <w:trPr>
          <w:trHeight w:val="2263"/>
        </w:trPr>
        <w:tc>
          <w:tcPr>
            <w:tcW w:w="3588" w:type="dxa"/>
            <w:tcBorders>
              <w:top w:val="double" w:sz="4" w:space="0" w:color="auto"/>
              <w:bottom w:val="single" w:sz="4" w:space="0" w:color="auto"/>
            </w:tcBorders>
          </w:tcPr>
          <w:p w:rsidR="008D2157" w:rsidRPr="00290A3B" w:rsidRDefault="008D2157" w:rsidP="008D2157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  <w:tcBorders>
              <w:top w:val="double" w:sz="4" w:space="0" w:color="auto"/>
              <w:bottom w:val="single" w:sz="4" w:space="0" w:color="auto"/>
            </w:tcBorders>
          </w:tcPr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 xml:space="preserve">(производство оборудования </w:t>
            </w:r>
            <w:proofErr w:type="gramStart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ТЭК</w:t>
            </w:r>
            <w:proofErr w:type="gramEnd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, новые строител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ные материалы для жилищного строительства, судостро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6C6B">
              <w:rPr>
                <w:rFonts w:ascii="Times New Roman" w:hAnsi="Times New Roman" w:cs="Times New Roman"/>
                <w:sz w:val="24"/>
                <w:szCs w:val="24"/>
              </w:rPr>
              <w:t xml:space="preserve">ние, </w:t>
            </w:r>
            <w:proofErr w:type="spellStart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626C6B">
              <w:rPr>
                <w:rFonts w:ascii="Times New Roman" w:hAnsi="Times New Roman" w:cs="Times New Roman"/>
                <w:sz w:val="24"/>
                <w:szCs w:val="24"/>
              </w:rPr>
              <w:t>-техническая продукция),  подпадающих под условия проектного финансирования на возвратной основе (ФЗ)</w:t>
            </w:r>
          </w:p>
          <w:p w:rsidR="008D2157" w:rsidRPr="00466925" w:rsidRDefault="008D2157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портала нормативно-правового  сопровождения (федеральные акты,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акты) субсидирования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и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поддержки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субъектов ПК региона полной цепочки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дукции для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D2157" w:rsidRPr="00466925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субсидирование НИОКР для создания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одукции          приоритетных направлений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проектное финансирование на возвратной основе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предкоммерческих</w:t>
            </w:r>
            <w:proofErr w:type="spell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стадий крупных проектов (исследов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ние, разработка, создание новой технологии, ТЭО)</w:t>
            </w:r>
          </w:p>
          <w:p w:rsidR="008D2157" w:rsidRPr="00466925" w:rsidRDefault="008D2157" w:rsidP="008D2157">
            <w:pPr>
              <w:pStyle w:val="a3"/>
              <w:tabs>
                <w:tab w:val="left" w:pos="557"/>
              </w:tabs>
              <w:ind w:left="415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субсидирование участников госпрограмм </w:t>
            </w:r>
          </w:p>
          <w:p w:rsidR="008D2157" w:rsidRPr="00466925" w:rsidRDefault="008D2157" w:rsidP="008D2157">
            <w:pPr>
              <w:pStyle w:val="a3"/>
              <w:tabs>
                <w:tab w:val="left" w:pos="557"/>
              </w:tabs>
              <w:ind w:left="0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субсидирование процентных ставок по кредитам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оборотные средства</w:t>
            </w:r>
          </w:p>
          <w:p w:rsidR="008D2157" w:rsidRPr="00466925" w:rsidRDefault="008D2157" w:rsidP="008D2157">
            <w:pPr>
              <w:pStyle w:val="a3"/>
              <w:tabs>
                <w:tab w:val="left" w:pos="557"/>
              </w:tabs>
              <w:ind w:left="0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государственные гарантии на реализацию инвестиц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онных проектов внедрения новых продуктов и технолог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ческих процессов</w:t>
            </w:r>
          </w:p>
          <w:p w:rsidR="008D2157" w:rsidRDefault="008D2157" w:rsidP="008D2157">
            <w:pPr>
              <w:pStyle w:val="a3"/>
              <w:tabs>
                <w:tab w:val="left" w:pos="557"/>
              </w:tabs>
              <w:ind w:left="0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предоставление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грантовой</w:t>
            </w:r>
            <w:proofErr w:type="spell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и условий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начинающим предпринимателям</w:t>
            </w:r>
          </w:p>
          <w:p w:rsidR="008D2157" w:rsidRDefault="008D2157" w:rsidP="008D2157">
            <w:pPr>
              <w:tabs>
                <w:tab w:val="left" w:pos="4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Выявление приоритетных секторов экономики пр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мышленного комплекса региона на поддержку за счет с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 xml:space="preserve">стемы </w:t>
            </w:r>
            <w:proofErr w:type="spellStart"/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госзакупок</w:t>
            </w:r>
            <w:proofErr w:type="spellEnd"/>
            <w:r w:rsidRPr="005B4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госкорпораций</w:t>
            </w:r>
            <w:proofErr w:type="spellEnd"/>
            <w:r w:rsidRPr="005B4293">
              <w:rPr>
                <w:rFonts w:ascii="Times New Roman" w:hAnsi="Times New Roman" w:cs="Times New Roman"/>
                <w:sz w:val="24"/>
                <w:szCs w:val="24"/>
              </w:rPr>
              <w:t xml:space="preserve"> (Постановление РФ с 01.01.15 г.:  увеличение квоты до 18% против 10% на сп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циальные торги для МБ; снижение срока расчета с п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4293">
              <w:rPr>
                <w:rFonts w:ascii="Times New Roman" w:hAnsi="Times New Roman" w:cs="Times New Roman"/>
                <w:sz w:val="24"/>
                <w:szCs w:val="24"/>
              </w:rPr>
              <w:t>ставщиками до 30 дней; снижение суммы лотов)</w:t>
            </w:r>
          </w:p>
          <w:p w:rsidR="008D2157" w:rsidRPr="00290A3B" w:rsidRDefault="008D2157" w:rsidP="008D2157">
            <w:pPr>
              <w:tabs>
                <w:tab w:val="left" w:pos="4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Оказание правовой и экспертной 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процедур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корректировки первоначальных смет выполнения обяз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тельств</w:t>
            </w:r>
            <w:proofErr w:type="gram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по условиям контрактов МСБ (44-ФЗ) в связи с р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стом закупочных цен</w:t>
            </w:r>
            <w:r w:rsidR="00487E4D">
              <w:rPr>
                <w:rFonts w:ascii="Times New Roman" w:hAnsi="Times New Roman" w:cs="Times New Roman"/>
                <w:sz w:val="24"/>
                <w:szCs w:val="24"/>
              </w:rPr>
              <w:t xml:space="preserve"> и  расчетов по </w:t>
            </w:r>
            <w:proofErr w:type="spellStart"/>
            <w:r w:rsidR="00487E4D">
              <w:rPr>
                <w:rFonts w:ascii="Times New Roman" w:hAnsi="Times New Roman" w:cs="Times New Roman"/>
                <w:sz w:val="24"/>
                <w:szCs w:val="24"/>
              </w:rPr>
              <w:t>госзакупкам</w:t>
            </w:r>
            <w:proofErr w:type="spellEnd"/>
            <w:r w:rsidR="00487E4D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:rsidR="008D2157" w:rsidRPr="00793729" w:rsidRDefault="008D2157" w:rsidP="008D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:rsidR="008D2157" w:rsidRPr="008D2157" w:rsidRDefault="008D2157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157" w:rsidRPr="00290A3B" w:rsidTr="008D2157">
        <w:trPr>
          <w:trHeight w:val="667"/>
        </w:trPr>
        <w:tc>
          <w:tcPr>
            <w:tcW w:w="3588" w:type="dxa"/>
            <w:tcBorders>
              <w:bottom w:val="double" w:sz="4" w:space="0" w:color="auto"/>
            </w:tcBorders>
          </w:tcPr>
          <w:p w:rsidR="008D2157" w:rsidRPr="00290A3B" w:rsidRDefault="00B74AF2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pict>
                <v:shape id="_x0000_s1128" type="#_x0000_t202" style="position:absolute;left:0;text-align:left;margin-left:-14.5pt;margin-top:-156.15pt;width:297.05pt;height:35.7pt;z-index:251684864;mso-width-percent:400;mso-height-percent:200;mso-position-horizontal-relative:text;mso-position-vertical-relative:text;mso-width-percent:400;mso-height-percent:200;mso-width-relative:margin;mso-height-relative:margin" filled="f" stroked="f" strokecolor="blue">
                  <v:textbox style="mso-next-textbox:#_x0000_s1128;mso-fit-shape-to-text:t">
                    <w:txbxContent>
                      <w:p w:rsidR="00420BC5" w:rsidRPr="008D2157" w:rsidRDefault="00420BC5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8D2157">
                          <w:rPr>
                            <w:rFonts w:ascii="Times New Roman" w:hAnsi="Times New Roman" w:cs="Times New Roman"/>
                            <w:sz w:val="28"/>
                          </w:rPr>
                          <w:t>Продолжение таблицы 4</w:t>
                        </w:r>
                      </w:p>
                    </w:txbxContent>
                  </v:textbox>
                </v:shape>
              </w:pict>
            </w:r>
            <w:r w:rsidR="008D2157"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35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8D2157" w:rsidRPr="00290A3B" w:rsidTr="00487E4D">
        <w:trPr>
          <w:trHeight w:val="285"/>
        </w:trPr>
        <w:tc>
          <w:tcPr>
            <w:tcW w:w="3588" w:type="dxa"/>
            <w:tcBorders>
              <w:top w:val="double" w:sz="4" w:space="0" w:color="auto"/>
            </w:tcBorders>
          </w:tcPr>
          <w:p w:rsidR="008D2157" w:rsidRPr="00290A3B" w:rsidRDefault="008D2157" w:rsidP="008D2157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  <w:tcBorders>
              <w:top w:val="double" w:sz="4" w:space="0" w:color="auto"/>
            </w:tcBorders>
          </w:tcPr>
          <w:p w:rsidR="008D2157" w:rsidRPr="00290A3B" w:rsidRDefault="008D2157" w:rsidP="00487E4D">
            <w:pPr>
              <w:pStyle w:val="a3"/>
              <w:tabs>
                <w:tab w:val="left" w:pos="557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5F17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F5F1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заказо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8D2157" w:rsidRPr="00793729" w:rsidRDefault="00B74AF2" w:rsidP="008D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29" type="#_x0000_t202" style="position:absolute;margin-left:-506.15pt;margin-top:-61.85pt;width:297.05pt;height:35.7pt;z-index:251685888;mso-width-percent:400;mso-height-percent:200;mso-position-horizontal-relative:text;mso-position-vertical-relative:text;mso-width-percent:400;mso-height-percent:200;mso-width-relative:margin;mso-height-relative:margin" filled="f" stroked="f" strokecolor="blue">
                  <v:textbox style="mso-next-textbox:#_x0000_s1129;mso-fit-shape-to-text:t">
                    <w:txbxContent>
                      <w:p w:rsidR="00420BC5" w:rsidRPr="008D2157" w:rsidRDefault="00420BC5" w:rsidP="008D2157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8D2157">
                          <w:rPr>
                            <w:rFonts w:ascii="Times New Roman" w:hAnsi="Times New Roman" w:cs="Times New Roman"/>
                            <w:sz w:val="28"/>
                          </w:rPr>
                          <w:t>Продолжение таблицы 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8D2157" w:rsidRPr="008D2157" w:rsidRDefault="008D2157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44F" w:rsidRPr="00290A3B" w:rsidTr="008D2157">
        <w:trPr>
          <w:trHeight w:val="396"/>
        </w:trPr>
        <w:tc>
          <w:tcPr>
            <w:tcW w:w="14884" w:type="dxa"/>
            <w:gridSpan w:val="4"/>
          </w:tcPr>
          <w:p w:rsidR="009D244F" w:rsidRPr="00F50237" w:rsidRDefault="009D244F" w:rsidP="008D215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  <w:p w:rsidR="009D244F" w:rsidRPr="009D244F" w:rsidRDefault="009D244F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Формирование институциональной среды активизации предпринимательской 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еятельности</w:t>
            </w:r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сфере </w:t>
            </w:r>
            <w:proofErr w:type="spellStart"/>
            <w:r w:rsidRPr="00F50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импортозамещения</w:t>
            </w:r>
            <w:proofErr w:type="spellEnd"/>
          </w:p>
        </w:tc>
      </w:tr>
      <w:tr w:rsidR="009D244F" w:rsidRPr="00290A3B" w:rsidTr="008D2157">
        <w:trPr>
          <w:trHeight w:val="1406"/>
        </w:trPr>
        <w:tc>
          <w:tcPr>
            <w:tcW w:w="3588" w:type="dxa"/>
          </w:tcPr>
          <w:p w:rsidR="009D244F" w:rsidRDefault="009D244F" w:rsidP="008D2157">
            <w:pPr>
              <w:pStyle w:val="a3"/>
              <w:tabs>
                <w:tab w:val="left" w:pos="318"/>
              </w:tabs>
              <w:spacing w:after="200"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Стимулирование процессов глубокой локализации для ра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вития кооперационных связей, использовани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отечественных комплектующих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изделий</w:t>
            </w:r>
          </w:p>
          <w:p w:rsidR="009D244F" w:rsidRPr="00466925" w:rsidRDefault="009D244F" w:rsidP="008D2157">
            <w:pPr>
              <w:pStyle w:val="a3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</w:tcPr>
          <w:p w:rsidR="009D244F" w:rsidRDefault="009D244F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предприятиям по совместной подготовке заявок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на целевое финансирование за счет го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ударственных программ (ведомственных)</w:t>
            </w:r>
          </w:p>
          <w:p w:rsidR="009D244F" w:rsidRPr="00466925" w:rsidRDefault="009D244F" w:rsidP="008D2157">
            <w:pPr>
              <w:pStyle w:val="a3"/>
              <w:tabs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портала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(форум деловых контактов участников кооперации) для развития внутрио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раслевых и межотраслевых кооперационных связей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трудничества между предприятиям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промышленного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плекса региона (спрос, предложение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, потенциальные во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можности, конкурентные преимущества)</w:t>
            </w:r>
          </w:p>
          <w:p w:rsidR="009D244F" w:rsidRPr="002B01AC" w:rsidRDefault="009D244F" w:rsidP="008D2157">
            <w:pPr>
              <w:tabs>
                <w:tab w:val="left" w:pos="41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и экспертной помощи в выя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лении и институционализации </w:t>
            </w:r>
            <w:r w:rsidRPr="002B01AC">
              <w:rPr>
                <w:rFonts w:ascii="Times New Roman" w:hAnsi="Times New Roman" w:cs="Times New Roman"/>
                <w:sz w:val="24"/>
                <w:szCs w:val="24"/>
              </w:rPr>
              <w:t>кластерных инициатив (программы, проекты)</w:t>
            </w:r>
          </w:p>
          <w:p w:rsidR="009D244F" w:rsidRPr="002B01AC" w:rsidRDefault="009D244F" w:rsidP="008D2157">
            <w:pPr>
              <w:pStyle w:val="a3"/>
              <w:tabs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Pr="002B01AC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и экспертной помощи в выя</w:t>
            </w:r>
            <w:r w:rsidRPr="002B01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B01AC">
              <w:rPr>
                <w:rFonts w:ascii="Times New Roman" w:hAnsi="Times New Roman" w:cs="Times New Roman"/>
                <w:sz w:val="24"/>
                <w:szCs w:val="24"/>
              </w:rPr>
              <w:t>лении вариантов кооперации:</w:t>
            </w:r>
          </w:p>
          <w:p w:rsidR="009D244F" w:rsidRPr="00466925" w:rsidRDefault="009D244F" w:rsidP="008D2157">
            <w:pPr>
              <w:pStyle w:val="a3"/>
              <w:tabs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совместных предприятий</w:t>
            </w:r>
          </w:p>
          <w:p w:rsidR="009D244F" w:rsidRPr="00466925" w:rsidRDefault="009D244F" w:rsidP="008D2157">
            <w:pPr>
              <w:pStyle w:val="a3"/>
              <w:tabs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 приобретение предприятий (слияние, поглощение)</w:t>
            </w:r>
          </w:p>
          <w:p w:rsidR="009D244F" w:rsidRDefault="009D244F" w:rsidP="008D2157">
            <w:pPr>
              <w:pStyle w:val="a3"/>
              <w:tabs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привлечение ведущих специалистов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технологиям</w:t>
            </w:r>
          </w:p>
        </w:tc>
        <w:tc>
          <w:tcPr>
            <w:tcW w:w="3402" w:type="dxa"/>
          </w:tcPr>
          <w:p w:rsidR="009D244F" w:rsidRPr="00793729" w:rsidRDefault="009D244F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</w:t>
            </w:r>
            <w:r w:rsidR="005B4293">
              <w:rPr>
                <w:rFonts w:ascii="Times New Roman" w:hAnsi="Times New Roman" w:cs="Times New Roman"/>
                <w:sz w:val="24"/>
                <w:szCs w:val="24"/>
              </w:rPr>
              <w:t>промышленн</w:t>
            </w:r>
            <w:r w:rsidR="005B42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B4293">
              <w:rPr>
                <w:rFonts w:ascii="Times New Roman" w:hAnsi="Times New Roman" w:cs="Times New Roman"/>
                <w:sz w:val="24"/>
                <w:szCs w:val="24"/>
              </w:rPr>
              <w:t>сти, энергетики и торговли Красноярского края</w:t>
            </w:r>
          </w:p>
        </w:tc>
        <w:tc>
          <w:tcPr>
            <w:tcW w:w="1559" w:type="dxa"/>
          </w:tcPr>
          <w:p w:rsidR="009D244F" w:rsidRPr="009D244F" w:rsidRDefault="005B4293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</w:tr>
      <w:tr w:rsidR="008D2157" w:rsidRPr="00290A3B" w:rsidTr="00487E4D">
        <w:trPr>
          <w:trHeight w:val="1406"/>
        </w:trPr>
        <w:tc>
          <w:tcPr>
            <w:tcW w:w="3588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pStyle w:val="a3"/>
              <w:tabs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механизмов акт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визации предпринимательской деятельности в сфере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</w:p>
        </w:tc>
        <w:tc>
          <w:tcPr>
            <w:tcW w:w="6335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Правовое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получения налогового стимулирования проектов (в рамках ФЗ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региональной составляющей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ставки налога на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быль до 5%, освобождение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 xml:space="preserve"> от налога на имущество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 о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ративное принятие Законов для реализации федеральных инициатив (налоговые каникулы, корректировка систем налогообложения по ВЭД)</w:t>
            </w:r>
          </w:p>
          <w:p w:rsidR="008D2157" w:rsidRDefault="008D2157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157" w:rsidRDefault="008D2157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E4D" w:rsidRDefault="00487E4D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E4D" w:rsidRDefault="00487E4D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E4D" w:rsidRDefault="00487E4D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развития и инвестиционной политики Красноярского края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2157" w:rsidRDefault="008D2157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157" w:rsidRPr="00290A3B" w:rsidTr="00487E4D">
        <w:trPr>
          <w:trHeight w:val="563"/>
        </w:trPr>
        <w:tc>
          <w:tcPr>
            <w:tcW w:w="3588" w:type="dxa"/>
            <w:tcBorders>
              <w:bottom w:val="double" w:sz="4" w:space="0" w:color="auto"/>
            </w:tcBorders>
          </w:tcPr>
          <w:p w:rsidR="008D2157" w:rsidRPr="00290A3B" w:rsidRDefault="00B74AF2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pict>
                <v:shape id="_x0000_s1130" type="#_x0000_t202" style="position:absolute;left:0;text-align:left;margin-left:-14.5pt;margin-top:-156.15pt;width:297.05pt;height:35.7pt;z-index:251687936;mso-width-percent:400;mso-height-percent:200;mso-position-horizontal-relative:text;mso-position-vertical-relative:text;mso-width-percent:400;mso-height-percent:200;mso-width-relative:margin;mso-height-relative:margin" filled="f" stroked="f" strokecolor="blue">
                  <v:textbox style="mso-next-textbox:#_x0000_s1130;mso-fit-shape-to-text:t">
                    <w:txbxContent>
                      <w:p w:rsidR="00420BC5" w:rsidRPr="008D2157" w:rsidRDefault="00420BC5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8D2157">
                          <w:rPr>
                            <w:rFonts w:ascii="Times New Roman" w:hAnsi="Times New Roman" w:cs="Times New Roman"/>
                            <w:sz w:val="28"/>
                          </w:rPr>
                          <w:t>Продолжение таблицы 4</w:t>
                        </w:r>
                      </w:p>
                    </w:txbxContent>
                  </v:textbox>
                </v:shape>
              </w:pict>
            </w:r>
            <w:r w:rsidR="008D2157"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35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8D2157" w:rsidRPr="00290A3B" w:rsidRDefault="008D2157" w:rsidP="008D2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5B4293" w:rsidRPr="00290A3B" w:rsidTr="00487E4D">
        <w:trPr>
          <w:trHeight w:val="1406"/>
        </w:trPr>
        <w:tc>
          <w:tcPr>
            <w:tcW w:w="3588" w:type="dxa"/>
            <w:tcBorders>
              <w:top w:val="double" w:sz="4" w:space="0" w:color="auto"/>
            </w:tcBorders>
          </w:tcPr>
          <w:p w:rsidR="005B4293" w:rsidRDefault="005B4293" w:rsidP="008D2157">
            <w:pPr>
              <w:pStyle w:val="a3"/>
              <w:tabs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5" w:type="dxa"/>
            <w:tcBorders>
              <w:top w:val="double" w:sz="4" w:space="0" w:color="auto"/>
            </w:tcBorders>
          </w:tcPr>
          <w:p w:rsidR="005B4293" w:rsidRPr="001F0DE0" w:rsidRDefault="005B4293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3.2 Разработка Закона Красноярского края по созданию Регионального промышленного фонда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ФЗ), по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воляющего:</w:t>
            </w:r>
          </w:p>
          <w:p w:rsidR="005B4293" w:rsidRPr="001F0DE0" w:rsidRDefault="005B4293" w:rsidP="008D2157">
            <w:pPr>
              <w:pStyle w:val="a3"/>
              <w:tabs>
                <w:tab w:val="left" w:pos="557"/>
              </w:tabs>
              <w:ind w:left="6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предоставлять займы, гранты, взносы в Уставный капитал, финансовый лизинг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аренду государстве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ного и муниципального имущества, льготную пр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0DE0">
              <w:rPr>
                <w:rFonts w:ascii="Times New Roman" w:hAnsi="Times New Roman" w:cs="Times New Roman"/>
                <w:sz w:val="24"/>
                <w:szCs w:val="24"/>
              </w:rPr>
              <w:t>ватизацию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4293" w:rsidRPr="00466925" w:rsidRDefault="005B4293" w:rsidP="008D2157">
            <w:pPr>
              <w:pStyle w:val="a3"/>
              <w:tabs>
                <w:tab w:val="left" w:pos="557"/>
              </w:tabs>
              <w:ind w:left="6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одить расчет налогов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имущество и земел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платежи,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исходя из кадастровой стоимости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4293" w:rsidRPr="0017097A" w:rsidRDefault="005B4293" w:rsidP="0017097A">
            <w:pPr>
              <w:pStyle w:val="a3"/>
              <w:tabs>
                <w:tab w:val="left" w:pos="557"/>
              </w:tabs>
              <w:ind w:left="6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05C" w:rsidRPr="0017097A">
              <w:rPr>
                <w:rFonts w:ascii="Times New Roman" w:hAnsi="Times New Roman" w:cs="Times New Roman"/>
                <w:sz w:val="24"/>
                <w:szCs w:val="24"/>
              </w:rPr>
              <w:t xml:space="preserve">временно </w:t>
            </w:r>
            <w:r w:rsidR="0017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05C" w:rsidRPr="0017097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7097A">
              <w:rPr>
                <w:rFonts w:ascii="Times New Roman" w:hAnsi="Times New Roman" w:cs="Times New Roman"/>
                <w:sz w:val="24"/>
                <w:szCs w:val="24"/>
              </w:rPr>
              <w:t xml:space="preserve">вышать </w:t>
            </w:r>
            <w:r w:rsidR="0017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97A">
              <w:rPr>
                <w:rFonts w:ascii="Times New Roman" w:hAnsi="Times New Roman" w:cs="Times New Roman"/>
                <w:sz w:val="24"/>
                <w:szCs w:val="24"/>
              </w:rPr>
              <w:t>долю</w:t>
            </w:r>
            <w:r w:rsidR="0017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97A">
              <w:rPr>
                <w:rFonts w:ascii="Times New Roman" w:hAnsi="Times New Roman" w:cs="Times New Roman"/>
                <w:sz w:val="24"/>
                <w:szCs w:val="24"/>
              </w:rPr>
              <w:t xml:space="preserve"> участи</w:t>
            </w:r>
            <w:r w:rsidR="0043105C" w:rsidRPr="001709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097A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 в проектах промышленности АПК;</w:t>
            </w:r>
          </w:p>
          <w:p w:rsidR="005B4293" w:rsidRDefault="005B4293" w:rsidP="008D2157">
            <w:pPr>
              <w:pStyle w:val="a3"/>
              <w:tabs>
                <w:tab w:val="left" w:pos="557"/>
              </w:tabs>
              <w:ind w:left="6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развивать ипотеку на основе выпуска специальных ипотечных облигаций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5B4293" w:rsidRDefault="0043105C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развития и инвестиционной политики Красноярского края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5B4293" w:rsidRDefault="005B4293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293" w:rsidRPr="00290A3B" w:rsidTr="008D2157">
        <w:trPr>
          <w:trHeight w:val="1406"/>
        </w:trPr>
        <w:tc>
          <w:tcPr>
            <w:tcW w:w="3588" w:type="dxa"/>
          </w:tcPr>
          <w:p w:rsidR="005B4293" w:rsidRDefault="005B4293" w:rsidP="00CD5AB9">
            <w:pPr>
              <w:pStyle w:val="a3"/>
              <w:tabs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Формирование програм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ного обеспечения </w:t>
            </w:r>
            <w:proofErr w:type="gram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бизнес-аналитики</w:t>
            </w:r>
            <w:proofErr w:type="gramEnd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р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>ализации промышленной пол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105C">
              <w:rPr>
                <w:rFonts w:ascii="Times New Roman" w:hAnsi="Times New Roman" w:cs="Times New Roman"/>
                <w:sz w:val="24"/>
                <w:szCs w:val="24"/>
              </w:rPr>
              <w:t xml:space="preserve">тики 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управленческих решений по вопросам кооперации прои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 xml:space="preserve">водства продукции </w:t>
            </w:r>
            <w:proofErr w:type="spellStart"/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импортоз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6925"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proofErr w:type="spellEnd"/>
            <w:r w:rsidR="00487E4D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оптимизации би</w:t>
            </w:r>
            <w:r w:rsidR="00487E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87E4D">
              <w:rPr>
                <w:rFonts w:ascii="Times New Roman" w:hAnsi="Times New Roman" w:cs="Times New Roman"/>
                <w:sz w:val="24"/>
                <w:szCs w:val="24"/>
              </w:rPr>
              <w:t>нес-процессов производстве</w:t>
            </w:r>
            <w:r w:rsidR="00487E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7E4D">
              <w:rPr>
                <w:rFonts w:ascii="Times New Roman" w:hAnsi="Times New Roman" w:cs="Times New Roman"/>
                <w:sz w:val="24"/>
                <w:szCs w:val="24"/>
              </w:rPr>
              <w:t xml:space="preserve">ных цепочек </w:t>
            </w:r>
          </w:p>
        </w:tc>
        <w:tc>
          <w:tcPr>
            <w:tcW w:w="6335" w:type="dxa"/>
          </w:tcPr>
          <w:p w:rsidR="005B4293" w:rsidRDefault="005B4293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Определение перечня индикаторов мониторинга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цепции промышленной политики</w:t>
            </w:r>
          </w:p>
          <w:p w:rsidR="005B4293" w:rsidRDefault="005B4293" w:rsidP="008D21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 Определение перечня обязательного программного обеспечения</w:t>
            </w:r>
            <w:r w:rsidR="008D2157">
              <w:rPr>
                <w:rFonts w:ascii="Times New Roman" w:hAnsi="Times New Roman" w:cs="Times New Roman"/>
                <w:sz w:val="24"/>
                <w:szCs w:val="24"/>
              </w:rPr>
              <w:t xml:space="preserve"> бизнес-аналитики для подготовки управле</w:t>
            </w:r>
            <w:r w:rsidR="008D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D2157">
              <w:rPr>
                <w:rFonts w:ascii="Times New Roman" w:hAnsi="Times New Roman" w:cs="Times New Roman"/>
                <w:sz w:val="24"/>
                <w:szCs w:val="24"/>
              </w:rPr>
              <w:t xml:space="preserve">ческих </w:t>
            </w:r>
            <w:proofErr w:type="gramStart"/>
            <w:r w:rsidR="008D2157">
              <w:rPr>
                <w:rFonts w:ascii="Times New Roman" w:hAnsi="Times New Roman" w:cs="Times New Roman"/>
                <w:sz w:val="24"/>
                <w:szCs w:val="24"/>
              </w:rPr>
              <w:t>решений мониторинга процессов кооперации пр</w:t>
            </w:r>
            <w:r w:rsidR="008D2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D2157">
              <w:rPr>
                <w:rFonts w:ascii="Times New Roman" w:hAnsi="Times New Roman" w:cs="Times New Roman"/>
                <w:sz w:val="24"/>
                <w:szCs w:val="24"/>
              </w:rPr>
              <w:t>изводства продукции</w:t>
            </w:r>
            <w:proofErr w:type="gramEnd"/>
            <w:r w:rsidR="008D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2157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="008D2157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оптимизации бизнес-процессов производственных цепочек</w:t>
            </w:r>
          </w:p>
        </w:tc>
        <w:tc>
          <w:tcPr>
            <w:tcW w:w="3402" w:type="dxa"/>
          </w:tcPr>
          <w:p w:rsidR="005B4293" w:rsidRDefault="005B4293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Агентство информатизации и связи Красноярского края</w:t>
            </w:r>
          </w:p>
          <w:p w:rsidR="005B4293" w:rsidRDefault="005B4293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293" w:rsidRDefault="005B4293" w:rsidP="008D2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орган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деральной службы госуда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статистики по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ноярскому краю</w:t>
            </w:r>
          </w:p>
        </w:tc>
        <w:tc>
          <w:tcPr>
            <w:tcW w:w="1559" w:type="dxa"/>
          </w:tcPr>
          <w:p w:rsidR="005B4293" w:rsidRDefault="005B4293" w:rsidP="008D2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C6B" w:rsidRDefault="00B74AF2" w:rsidP="00626C6B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1" type="#_x0000_t202" style="position:absolute;margin-left:-4.65pt;margin-top:-27.5pt;width:297.05pt;height:35.7pt;z-index:251688960;mso-width-percent:400;mso-height-percent:200;mso-position-horizontal-relative:text;mso-position-vertical-relative:text;mso-width-percent:400;mso-height-percent:200;mso-width-relative:margin;mso-height-relative:margin" filled="f" stroked="f" strokecolor="blue">
            <v:textbox style="mso-next-textbox:#_x0000_s1131;mso-fit-shape-to-text:t">
              <w:txbxContent>
                <w:p w:rsidR="00420BC5" w:rsidRPr="008D2157" w:rsidRDefault="00420BC5" w:rsidP="008D2157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Окончание</w:t>
                  </w:r>
                  <w:r w:rsidRPr="008D2157">
                    <w:rPr>
                      <w:rFonts w:ascii="Times New Roman" w:hAnsi="Times New Roman" w:cs="Times New Roman"/>
                      <w:sz w:val="28"/>
                    </w:rPr>
                    <w:t xml:space="preserve"> таблицы 4</w:t>
                  </w:r>
                </w:p>
              </w:txbxContent>
            </v:textbox>
          </v:shape>
        </w:pict>
      </w:r>
      <w:r w:rsidR="008D2157">
        <w:rPr>
          <w:rFonts w:ascii="Times New Roman" w:hAnsi="Times New Roman" w:cs="Times New Roman"/>
          <w:sz w:val="28"/>
          <w:szCs w:val="24"/>
        </w:rPr>
        <w:br w:type="textWrapping" w:clear="all"/>
      </w:r>
    </w:p>
    <w:p w:rsidR="00D7684A" w:rsidRDefault="00D7684A" w:rsidP="006644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684A" w:rsidRDefault="00D7684A" w:rsidP="006644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D5AB9" w:rsidRPr="00CD5AB9" w:rsidRDefault="00CD5AB9" w:rsidP="00487E4D">
      <w:pPr>
        <w:rPr>
          <w:rFonts w:ascii="Times New Roman" w:hAnsi="Times New Roman" w:cs="Times New Roman"/>
          <w:b/>
          <w:sz w:val="36"/>
          <w:szCs w:val="24"/>
        </w:rPr>
      </w:pPr>
    </w:p>
    <w:p w:rsidR="006644A5" w:rsidRDefault="00D7684A" w:rsidP="00D7684A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35095">
        <w:rPr>
          <w:rFonts w:ascii="Times New Roman" w:hAnsi="Times New Roman" w:cs="Times New Roman"/>
          <w:sz w:val="28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235095">
        <w:rPr>
          <w:rFonts w:ascii="Times New Roman" w:hAnsi="Times New Roman" w:cs="Times New Roman"/>
          <w:sz w:val="28"/>
          <w:szCs w:val="24"/>
        </w:rPr>
        <w:t xml:space="preserve"> - Комплекс мер и механизмы государственной поддержки реализации </w:t>
      </w:r>
      <w:r w:rsidRPr="00D7684A">
        <w:rPr>
          <w:rFonts w:ascii="Times New Roman" w:hAnsi="Times New Roman" w:cs="Times New Roman"/>
          <w:sz w:val="28"/>
          <w:szCs w:val="24"/>
        </w:rPr>
        <w:t xml:space="preserve">экспортно-ориентированной политики </w:t>
      </w:r>
    </w:p>
    <w:p w:rsidR="00637EEB" w:rsidRDefault="00637EEB" w:rsidP="00D7684A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88"/>
        <w:gridCol w:w="6902"/>
        <w:gridCol w:w="2835"/>
        <w:gridCol w:w="1559"/>
      </w:tblGrid>
      <w:tr w:rsidR="008F1687" w:rsidRPr="00290A3B" w:rsidTr="008F1687">
        <w:trPr>
          <w:trHeight w:val="401"/>
        </w:trPr>
        <w:tc>
          <w:tcPr>
            <w:tcW w:w="3588" w:type="dxa"/>
            <w:tcBorders>
              <w:bottom w:val="double" w:sz="4" w:space="0" w:color="auto"/>
            </w:tcBorders>
          </w:tcPr>
          <w:p w:rsidR="008F1687" w:rsidRPr="00290A3B" w:rsidRDefault="008F1687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02" w:type="dxa"/>
            <w:tcBorders>
              <w:bottom w:val="double" w:sz="4" w:space="0" w:color="auto"/>
            </w:tcBorders>
          </w:tcPr>
          <w:p w:rsidR="008F1687" w:rsidRPr="00290A3B" w:rsidRDefault="008F1687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8F1687" w:rsidRPr="00290A3B" w:rsidRDefault="008F1687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8F1687" w:rsidRPr="00290A3B" w:rsidRDefault="008F1687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8F1687" w:rsidRPr="00290A3B" w:rsidRDefault="008F1687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6644A5" w:rsidRPr="00D7684A" w:rsidTr="00637EEB">
        <w:tc>
          <w:tcPr>
            <w:tcW w:w="14884" w:type="dxa"/>
            <w:gridSpan w:val="4"/>
            <w:tcBorders>
              <w:bottom w:val="single" w:sz="4" w:space="0" w:color="auto"/>
            </w:tcBorders>
          </w:tcPr>
          <w:p w:rsidR="008F1687" w:rsidRPr="008F1687" w:rsidRDefault="008F1687" w:rsidP="008F168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  <w:p w:rsidR="006644A5" w:rsidRPr="00D7684A" w:rsidRDefault="008F1687" w:rsidP="008F168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</w:t>
            </w:r>
            <w:r w:rsidR="006644A5" w:rsidRPr="00D76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Увеличение доли экспорта продукции на основе технологической модернизации перерабатывающих производств и базовых отраслей</w:t>
            </w:r>
          </w:p>
        </w:tc>
      </w:tr>
      <w:tr w:rsidR="00637EEB" w:rsidRPr="00D7684A" w:rsidTr="00A5022C">
        <w:trPr>
          <w:trHeight w:val="5244"/>
        </w:trPr>
        <w:tc>
          <w:tcPr>
            <w:tcW w:w="3588" w:type="dxa"/>
            <w:tcBorders>
              <w:bottom w:val="single" w:sz="4" w:space="0" w:color="auto"/>
            </w:tcBorders>
          </w:tcPr>
          <w:p w:rsidR="00637EEB" w:rsidRPr="00D7684A" w:rsidRDefault="00637EEB" w:rsidP="008F1687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 условий  запуска проектов, имеющих значимый структурный эффект </w:t>
            </w: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Pr="00D7684A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tcBorders>
              <w:bottom w:val="single" w:sz="4" w:space="0" w:color="auto"/>
            </w:tcBorders>
          </w:tcPr>
          <w:p w:rsidR="00637EEB" w:rsidRPr="00D7684A" w:rsidRDefault="00637EEB" w:rsidP="008F168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1.1 Определение перечня "узких мест" в глобальных произво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ственных цепочках, мешающих комплексной реализации прое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(системная интеграция оборудования, промышленное стро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тельство)</w:t>
            </w:r>
          </w:p>
          <w:p w:rsidR="00637EEB" w:rsidRPr="00D7684A" w:rsidRDefault="00637EEB" w:rsidP="008F1687">
            <w:pPr>
              <w:tabs>
                <w:tab w:val="left" w:pos="65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1.2 Правовое    обеспечение    взаимодействия  участников структурных проектов:</w:t>
            </w:r>
          </w:p>
          <w:p w:rsidR="00637EEB" w:rsidRPr="00D7684A" w:rsidRDefault="00637EEB" w:rsidP="008F1687">
            <w:pPr>
              <w:pStyle w:val="a3"/>
              <w:ind w:left="0"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координационного центра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представ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телей всех партнеров;</w:t>
            </w:r>
          </w:p>
          <w:p w:rsidR="00637EEB" w:rsidRPr="00D7684A" w:rsidRDefault="00637EEB" w:rsidP="008F1687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временное участие доли государства в уставном капитале;</w:t>
            </w:r>
          </w:p>
          <w:p w:rsidR="00637EEB" w:rsidRPr="00D7684A" w:rsidRDefault="00637EEB" w:rsidP="008F1687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институт полномочий и ответственности всех участников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7EEB" w:rsidRPr="00D7684A" w:rsidRDefault="00637EEB" w:rsidP="008F168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 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управления экспортом/импортом для структурной перестройки экономики региона:</w:t>
            </w:r>
          </w:p>
          <w:p w:rsidR="00637EEB" w:rsidRPr="00D7684A" w:rsidRDefault="00637EEB" w:rsidP="00CD5AB9">
            <w:pPr>
              <w:pStyle w:val="a3"/>
              <w:ind w:left="0"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оказание правовой, экспертной и финансовой помощи з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ключения офсетных сделок, 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предусматривающих ввоз технол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производства, строительных 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проектов, высокотехнологи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ной продукции для приоритетных экспортно-ориентированных сегментов экономики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параллельно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с экспортом продукции гл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бокой переработки сырья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37EEB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</w:t>
            </w:r>
          </w:p>
          <w:p w:rsidR="0017097A" w:rsidRDefault="0017097A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Pr="00D7684A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Управление Министе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ства промышленности и торговли Российской Федерации по Восточно-Сибирскому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егиону</w:t>
            </w:r>
          </w:p>
        </w:tc>
        <w:tc>
          <w:tcPr>
            <w:tcW w:w="1559" w:type="dxa"/>
          </w:tcPr>
          <w:p w:rsidR="00637EEB" w:rsidRPr="00D7684A" w:rsidRDefault="00637EEB" w:rsidP="0063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</w:p>
        </w:tc>
      </w:tr>
      <w:tr w:rsidR="00637EEB" w:rsidRPr="00D7684A" w:rsidTr="00637EEB">
        <w:trPr>
          <w:trHeight w:val="2250"/>
        </w:trPr>
        <w:tc>
          <w:tcPr>
            <w:tcW w:w="3588" w:type="dxa"/>
            <w:tcBorders>
              <w:top w:val="single" w:sz="4" w:space="0" w:color="auto"/>
              <w:bottom w:val="single" w:sz="4" w:space="0" w:color="auto"/>
            </w:tcBorders>
          </w:tcPr>
          <w:p w:rsidR="00637EEB" w:rsidRPr="00D7684A" w:rsidRDefault="00637EEB" w:rsidP="00BC31B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    условий п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реформатирования устаревших производств без потери отра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левой специализации на основе модернизации производстве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ных площадок, инфраструкт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ры, инвестиционных соглаш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ний партнеров в рамках класт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6902" w:type="dxa"/>
            <w:tcBorders>
              <w:top w:val="single" w:sz="4" w:space="0" w:color="auto"/>
              <w:bottom w:val="single" w:sz="4" w:space="0" w:color="auto"/>
            </w:tcBorders>
          </w:tcPr>
          <w:p w:rsidR="00637EEB" w:rsidRPr="00D7684A" w:rsidRDefault="00637EEB" w:rsidP="00BC31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2.1 Определение перечня проектов модернизации сырьевого и перерабатывающего производства, увеличение глубины перер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ботки сырья на основе </w:t>
            </w:r>
            <w:proofErr w:type="spell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ресурсо-энерго-экологоэффективности</w:t>
            </w:r>
            <w:proofErr w:type="spellEnd"/>
          </w:p>
          <w:p w:rsidR="00637EEB" w:rsidRPr="00D7684A" w:rsidRDefault="00637EEB" w:rsidP="00AA150F">
            <w:pPr>
              <w:pStyle w:val="a3"/>
              <w:numPr>
                <w:ilvl w:val="1"/>
                <w:numId w:val="11"/>
              </w:numPr>
              <w:tabs>
                <w:tab w:val="left" w:pos="-1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Создание новых центров развития промышленных прои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водств, связанных с комплексной переработкой сырья</w:t>
            </w:r>
          </w:p>
          <w:p w:rsidR="00637EEB" w:rsidRPr="00D7684A" w:rsidRDefault="00637EEB" w:rsidP="00BC31BF">
            <w:pPr>
              <w:tabs>
                <w:tab w:val="left" w:pos="273"/>
                <w:tab w:val="left" w:pos="41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2.3 Налоговое   стимулирование    вытеснения устаревших зв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ньев производственных цепочек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37EEB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</w:t>
            </w:r>
          </w:p>
          <w:p w:rsidR="00CD5AB9" w:rsidRDefault="00CD5AB9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AB9" w:rsidRDefault="00CD5AB9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Pr="00D7684A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развития и инв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стиционной политики Красноярского края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7EEB" w:rsidRPr="00D7684A" w:rsidRDefault="00637EEB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EEB" w:rsidRDefault="00637EEB" w:rsidP="00BC31BF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</w:p>
    <w:p w:rsidR="00BC31BF" w:rsidRDefault="00BC31BF" w:rsidP="00BC31BF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Продолжение таблицы 5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88"/>
        <w:gridCol w:w="6902"/>
        <w:gridCol w:w="2835"/>
        <w:gridCol w:w="1559"/>
      </w:tblGrid>
      <w:tr w:rsidR="00BC31BF" w:rsidRPr="00290A3B" w:rsidTr="00242722">
        <w:trPr>
          <w:trHeight w:val="401"/>
        </w:trPr>
        <w:tc>
          <w:tcPr>
            <w:tcW w:w="3588" w:type="dxa"/>
            <w:tcBorders>
              <w:bottom w:val="double" w:sz="4" w:space="0" w:color="auto"/>
            </w:tcBorders>
          </w:tcPr>
          <w:p w:rsidR="00BC31BF" w:rsidRPr="00290A3B" w:rsidRDefault="00BC31BF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02" w:type="dxa"/>
            <w:tcBorders>
              <w:bottom w:val="double" w:sz="4" w:space="0" w:color="auto"/>
            </w:tcBorders>
          </w:tcPr>
          <w:p w:rsidR="00BC31BF" w:rsidRPr="00290A3B" w:rsidRDefault="00BC31BF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BC31BF" w:rsidRPr="00290A3B" w:rsidRDefault="00BC31BF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BC31BF" w:rsidRPr="00290A3B" w:rsidRDefault="00BC31BF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BC31BF" w:rsidRPr="00290A3B" w:rsidRDefault="00BC31BF" w:rsidP="002427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6644A5" w:rsidRPr="00D7684A" w:rsidTr="008F1687">
        <w:tc>
          <w:tcPr>
            <w:tcW w:w="14884" w:type="dxa"/>
            <w:gridSpan w:val="4"/>
          </w:tcPr>
          <w:p w:rsidR="006644A5" w:rsidRPr="00D7684A" w:rsidRDefault="006644A5" w:rsidP="00D7684A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Формирование производственной инфраструктуры промышленности                                                                                                                       для ранее отсутствующих произво</w:t>
            </w:r>
            <w:proofErr w:type="gramStart"/>
            <w:r w:rsidRPr="00D76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дств гл</w:t>
            </w:r>
            <w:proofErr w:type="gramEnd"/>
            <w:r w:rsidRPr="00D768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обальных производственных цепочек</w:t>
            </w:r>
          </w:p>
        </w:tc>
      </w:tr>
      <w:tr w:rsidR="00242722" w:rsidRPr="00D7684A" w:rsidTr="00C061CA">
        <w:tc>
          <w:tcPr>
            <w:tcW w:w="3588" w:type="dxa"/>
            <w:vMerge w:val="restart"/>
          </w:tcPr>
          <w:p w:rsidR="00242722" w:rsidRPr="00242722" w:rsidRDefault="00242722" w:rsidP="00AA150F">
            <w:pPr>
              <w:pStyle w:val="a3"/>
              <w:numPr>
                <w:ilvl w:val="0"/>
                <w:numId w:val="16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>Создание условий запуска крупных проектов общеэкон</w:t>
            </w: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>мической значимости (ЖКХ, транспортные системы городов, инженерная инфраструктура)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>для активизации проектов пр</w:t>
            </w: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2722">
              <w:rPr>
                <w:rFonts w:ascii="Times New Roman" w:hAnsi="Times New Roman" w:cs="Times New Roman"/>
                <w:sz w:val="24"/>
                <w:szCs w:val="24"/>
              </w:rPr>
              <w:t xml:space="preserve">изводства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продукции промы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комплекса</w:t>
            </w:r>
          </w:p>
          <w:p w:rsidR="00242722" w:rsidRDefault="00242722" w:rsidP="00242722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722" w:rsidRPr="00D7684A" w:rsidRDefault="00242722" w:rsidP="00242722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 w:val="restart"/>
          </w:tcPr>
          <w:p w:rsidR="00242722" w:rsidRDefault="00242722" w:rsidP="00AA150F">
            <w:pPr>
              <w:pStyle w:val="a3"/>
              <w:numPr>
                <w:ilvl w:val="1"/>
                <w:numId w:val="8"/>
              </w:numPr>
              <w:tabs>
                <w:tab w:val="left" w:pos="0"/>
                <w:tab w:val="left" w:pos="41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проектов общеэкономической знач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мости, препятствующих реализации экспортно-ориентированных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продукции промы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комплекса</w:t>
            </w:r>
          </w:p>
          <w:p w:rsidR="00CD5AB9" w:rsidRPr="00D7684A" w:rsidRDefault="00CD5AB9" w:rsidP="00CD5AB9">
            <w:pPr>
              <w:pStyle w:val="a3"/>
              <w:tabs>
                <w:tab w:val="left" w:pos="0"/>
                <w:tab w:val="left" w:pos="41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722" w:rsidRPr="00D7684A" w:rsidRDefault="00242722" w:rsidP="00637EEB">
            <w:pPr>
              <w:pStyle w:val="a3"/>
              <w:numPr>
                <w:ilvl w:val="1"/>
                <w:numId w:val="8"/>
              </w:numPr>
              <w:tabs>
                <w:tab w:val="left" w:pos="0"/>
                <w:tab w:val="left" w:pos="273"/>
                <w:tab w:val="left" w:pos="41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Определение элементов необходимой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инфра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для МСБ 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>(энергетическая, инженерная, тран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 xml:space="preserve">портная, торговая) и снижение административных  барьеров (упрощение 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 xml:space="preserve">разрешительных процедур: 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отвод земли, получение лицензии на месторождения, не имеющие экспортного потенц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ала)</w:t>
            </w:r>
          </w:p>
        </w:tc>
        <w:tc>
          <w:tcPr>
            <w:tcW w:w="2835" w:type="dxa"/>
            <w:vMerge w:val="restart"/>
          </w:tcPr>
          <w:p w:rsidR="00242722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развития и инв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стиционной политики Красноярского края</w:t>
            </w:r>
          </w:p>
          <w:p w:rsidR="00CD5AB9" w:rsidRDefault="00CD5AB9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</w:t>
            </w:r>
          </w:p>
          <w:p w:rsidR="00637EEB" w:rsidRPr="00D7684A" w:rsidRDefault="00637EEB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42722" w:rsidRPr="00D7684A" w:rsidRDefault="00242722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722" w:rsidRPr="00D7684A" w:rsidTr="00C061CA">
        <w:tc>
          <w:tcPr>
            <w:tcW w:w="3588" w:type="dxa"/>
            <w:vMerge/>
            <w:tcBorders>
              <w:top w:val="nil"/>
            </w:tcBorders>
          </w:tcPr>
          <w:p w:rsidR="00242722" w:rsidRPr="00D7684A" w:rsidRDefault="00242722" w:rsidP="00D7684A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/>
            <w:tcBorders>
              <w:top w:val="nil"/>
            </w:tcBorders>
          </w:tcPr>
          <w:p w:rsidR="00242722" w:rsidRPr="00D7684A" w:rsidRDefault="00242722" w:rsidP="00D7684A">
            <w:pPr>
              <w:ind w:left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242722" w:rsidRPr="00D7684A" w:rsidRDefault="00242722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42722" w:rsidRPr="00D7684A" w:rsidRDefault="00242722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4A5" w:rsidRPr="00D7684A" w:rsidTr="008F1687">
        <w:tc>
          <w:tcPr>
            <w:tcW w:w="14884" w:type="dxa"/>
            <w:gridSpan w:val="4"/>
          </w:tcPr>
          <w:p w:rsidR="00242722" w:rsidRPr="00242722" w:rsidRDefault="00242722" w:rsidP="00242722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  <w:p w:rsidR="006644A5" w:rsidRPr="00D7684A" w:rsidRDefault="00242722" w:rsidP="002427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637E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644A5" w:rsidRPr="002427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Формирование институциональной основы выхода предприятий на внешние товарные рынки                </w:t>
            </w:r>
          </w:p>
        </w:tc>
      </w:tr>
      <w:tr w:rsidR="00C061CA" w:rsidRPr="00D7684A" w:rsidTr="00C061CA">
        <w:trPr>
          <w:trHeight w:val="4442"/>
        </w:trPr>
        <w:tc>
          <w:tcPr>
            <w:tcW w:w="3588" w:type="dxa"/>
          </w:tcPr>
          <w:p w:rsidR="00C061CA" w:rsidRPr="00D7684A" w:rsidRDefault="00C061CA" w:rsidP="00242722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Оптимизация      системы управления экспортно-ориентированными проектами</w:t>
            </w:r>
          </w:p>
        </w:tc>
        <w:tc>
          <w:tcPr>
            <w:tcW w:w="6902" w:type="dxa"/>
          </w:tcPr>
          <w:p w:rsidR="00C061CA" w:rsidRPr="00D7684A" w:rsidRDefault="00C061CA" w:rsidP="00AA150F">
            <w:pPr>
              <w:pStyle w:val="a3"/>
              <w:numPr>
                <w:ilvl w:val="1"/>
                <w:numId w:val="9"/>
              </w:numPr>
              <w:tabs>
                <w:tab w:val="left" w:pos="41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Организация системного мониторинга внутреннего поте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циала и производственных компетенций экспортно-ориентированных предприятий:</w:t>
            </w:r>
          </w:p>
          <w:p w:rsidR="00C061CA" w:rsidRPr="00D7684A" w:rsidRDefault="00C061CA" w:rsidP="00242722">
            <w:pPr>
              <w:tabs>
                <w:tab w:val="left" w:pos="415"/>
              </w:tabs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оценка конкурентных преимуще</w:t>
            </w:r>
            <w:proofErr w:type="gram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оизводства;</w:t>
            </w:r>
          </w:p>
          <w:p w:rsidR="00C061CA" w:rsidRPr="00D7684A" w:rsidRDefault="00C061CA" w:rsidP="00242722">
            <w:pPr>
              <w:tabs>
                <w:tab w:val="left" w:pos="415"/>
              </w:tabs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оценка возможности расширения рынков сбыта и прои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водственных мощностей;</w:t>
            </w:r>
          </w:p>
          <w:p w:rsidR="00C061CA" w:rsidRPr="00D7684A" w:rsidRDefault="00C061CA" w:rsidP="00242722">
            <w:pPr>
              <w:tabs>
                <w:tab w:val="left" w:pos="415"/>
              </w:tabs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оценка возможностей проведения  лабораторных, проек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ных испытаний и сертификации продукции, получения доступа к объектам опытно-промышленной эксплуатации заказчика</w:t>
            </w:r>
          </w:p>
          <w:p w:rsidR="00C061CA" w:rsidRPr="00D7684A" w:rsidRDefault="00C061CA" w:rsidP="00AA150F">
            <w:pPr>
              <w:pStyle w:val="a3"/>
              <w:numPr>
                <w:ilvl w:val="1"/>
                <w:numId w:val="9"/>
              </w:numPr>
              <w:tabs>
                <w:tab w:val="left" w:pos="41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Организация системы поддержки продвижения продукции на зарубежные товарные рынки на основе создания системы торговых представитель</w:t>
            </w:r>
            <w:proofErr w:type="gram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едприятий совместно с реги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нальной властью:</w:t>
            </w:r>
          </w:p>
          <w:p w:rsidR="00C061CA" w:rsidRPr="00D7684A" w:rsidRDefault="00C061CA" w:rsidP="00C061CA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консалтинговые услуги по вопросам кооперации с учетом особенностей условий инвестиционной привлекательности;</w:t>
            </w:r>
          </w:p>
          <w:p w:rsidR="00C061CA" w:rsidRPr="00D7684A" w:rsidRDefault="00C061CA" w:rsidP="00C061CA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мониторинг рынков сбыта</w:t>
            </w:r>
          </w:p>
        </w:tc>
        <w:tc>
          <w:tcPr>
            <w:tcW w:w="2835" w:type="dxa"/>
          </w:tcPr>
          <w:p w:rsidR="00584ADD" w:rsidRDefault="00584ADD" w:rsidP="00584ADD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Управление Министе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ства промышленности и торговли Российской Федерации по Восточно-Сибирскому району</w:t>
            </w:r>
          </w:p>
          <w:p w:rsidR="00584ADD" w:rsidRDefault="00584ADD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CA" w:rsidRDefault="00C061CA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телей и предпринимат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>Красноярского края</w:t>
            </w:r>
          </w:p>
          <w:p w:rsidR="00C061CA" w:rsidRDefault="00C061CA" w:rsidP="00487E4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Союз промышленников и предпринимателей </w:t>
            </w:r>
            <w:r w:rsidR="0017097A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C061CA" w:rsidRDefault="00C061CA" w:rsidP="00487E4D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ленности, энергетики и торговли 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>Красноярского края</w:t>
            </w:r>
          </w:p>
          <w:p w:rsidR="00C061CA" w:rsidRPr="009F639F" w:rsidRDefault="00C061CA" w:rsidP="00487E4D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61CA" w:rsidRPr="00D7684A" w:rsidRDefault="00C061CA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1CA" w:rsidRDefault="00C558F2" w:rsidP="00C061CA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Окончание</w:t>
      </w:r>
      <w:r w:rsidR="00C061CA">
        <w:rPr>
          <w:rFonts w:ascii="Times New Roman" w:hAnsi="Times New Roman" w:cs="Times New Roman"/>
          <w:sz w:val="28"/>
          <w:szCs w:val="24"/>
        </w:rPr>
        <w:t xml:space="preserve"> таблицы 5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88"/>
        <w:gridCol w:w="6902"/>
        <w:gridCol w:w="2835"/>
        <w:gridCol w:w="1559"/>
      </w:tblGrid>
      <w:tr w:rsidR="00C061CA" w:rsidRPr="00290A3B" w:rsidTr="00C061CA">
        <w:trPr>
          <w:trHeight w:val="401"/>
        </w:trPr>
        <w:tc>
          <w:tcPr>
            <w:tcW w:w="3588" w:type="dxa"/>
            <w:tcBorders>
              <w:bottom w:val="double" w:sz="4" w:space="0" w:color="auto"/>
            </w:tcBorders>
          </w:tcPr>
          <w:p w:rsidR="00C061CA" w:rsidRPr="00290A3B" w:rsidRDefault="00C061CA" w:rsidP="009B7B0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02" w:type="dxa"/>
            <w:tcBorders>
              <w:bottom w:val="double" w:sz="4" w:space="0" w:color="auto"/>
            </w:tcBorders>
          </w:tcPr>
          <w:p w:rsidR="00C061CA" w:rsidRPr="00290A3B" w:rsidRDefault="00C061CA" w:rsidP="009B7B0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061CA" w:rsidRPr="00290A3B" w:rsidRDefault="00C061CA" w:rsidP="009B7B0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061CA" w:rsidRPr="00290A3B" w:rsidRDefault="00C061CA" w:rsidP="009B7B0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C061CA" w:rsidRPr="00290A3B" w:rsidRDefault="00C061CA" w:rsidP="009B7B0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C061CA" w:rsidRPr="00D7684A" w:rsidTr="00C061CA">
        <w:tc>
          <w:tcPr>
            <w:tcW w:w="3588" w:type="dxa"/>
            <w:vMerge w:val="restart"/>
          </w:tcPr>
          <w:p w:rsidR="00C061CA" w:rsidRPr="00D7684A" w:rsidRDefault="00C061CA" w:rsidP="00242722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 w:val="restart"/>
          </w:tcPr>
          <w:p w:rsidR="00C061CA" w:rsidRPr="00D7684A" w:rsidRDefault="00C061CA" w:rsidP="00AA150F">
            <w:pPr>
              <w:pStyle w:val="a3"/>
              <w:numPr>
                <w:ilvl w:val="1"/>
                <w:numId w:val="9"/>
              </w:numPr>
              <w:tabs>
                <w:tab w:val="left" w:pos="41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по развитию устойчивых прои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водственных кооперационных связей со странами технологич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скими лидерами (в т.ч. осуществление совместных инвестиций проектов выхода на глобальные рынки):</w:t>
            </w:r>
          </w:p>
          <w:p w:rsidR="00C061CA" w:rsidRPr="00D7684A" w:rsidRDefault="00C061CA" w:rsidP="00C061CA">
            <w:pPr>
              <w:tabs>
                <w:tab w:val="left" w:pos="415"/>
              </w:tabs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вхождение в капитал азиатских институтов развития (Аз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атский банк развития инфраструктуры);</w:t>
            </w:r>
          </w:p>
          <w:p w:rsidR="00C061CA" w:rsidRPr="00D7684A" w:rsidRDefault="00C061CA" w:rsidP="00DF7554">
            <w:pPr>
              <w:tabs>
                <w:tab w:val="left" w:pos="415"/>
              </w:tabs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преференции   при   закупках   для   нужд государственных и муниципальных учреждений в зависимости от степени лок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лизации производства совместно с иностранными партнерами;</w:t>
            </w:r>
          </w:p>
          <w:p w:rsidR="00C061CA" w:rsidRPr="00D7684A" w:rsidRDefault="00C061CA" w:rsidP="00DF7554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страхование   экспортных    кредитов и инвестиций, пред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ставление </w:t>
            </w:r>
            <w:proofErr w:type="gramStart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гос. гарантий</w:t>
            </w:r>
            <w:proofErr w:type="gramEnd"/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 по обязательствам партнеров;</w:t>
            </w:r>
          </w:p>
          <w:p w:rsidR="00C061CA" w:rsidRPr="00D7684A" w:rsidRDefault="00C061CA" w:rsidP="00DF7554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стимулирование развития после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продажного обслуживания поставленной техники и предоставления инжиниринговых, се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 xml:space="preserve">висных </w:t>
            </w:r>
            <w:r w:rsidR="00637EEB">
              <w:rPr>
                <w:rFonts w:ascii="Times New Roman" w:hAnsi="Times New Roman" w:cs="Times New Roman"/>
                <w:sz w:val="24"/>
                <w:szCs w:val="24"/>
              </w:rPr>
              <w:t>услуг за счет кредитования экспо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ртных сделок госуда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ственными институтами развития</w:t>
            </w:r>
          </w:p>
          <w:p w:rsidR="00C061CA" w:rsidRPr="00DF7554" w:rsidRDefault="00DF7554" w:rsidP="00DF7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 w:rsidR="00C061CA" w:rsidRPr="00DF7554">
              <w:rPr>
                <w:rFonts w:ascii="Times New Roman" w:hAnsi="Times New Roman" w:cs="Times New Roman"/>
                <w:sz w:val="24"/>
                <w:szCs w:val="24"/>
              </w:rPr>
              <w:t>Определение критериев поддержки наращивания прои</w:t>
            </w:r>
            <w:r w:rsidR="00C061CA" w:rsidRPr="00DF75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061CA" w:rsidRPr="00DF755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Start"/>
            <w:r w:rsidR="00C061CA" w:rsidRPr="00DF7554">
              <w:rPr>
                <w:rFonts w:ascii="Times New Roman" w:hAnsi="Times New Roman" w:cs="Times New Roman"/>
                <w:sz w:val="24"/>
                <w:szCs w:val="24"/>
              </w:rPr>
              <w:t>дств с в</w:t>
            </w:r>
            <w:proofErr w:type="gramEnd"/>
            <w:r w:rsidR="00C061CA" w:rsidRPr="00DF7554">
              <w:rPr>
                <w:rFonts w:ascii="Times New Roman" w:hAnsi="Times New Roman" w:cs="Times New Roman"/>
                <w:sz w:val="24"/>
                <w:szCs w:val="24"/>
              </w:rPr>
              <w:t>ысокой добавленной стоимостью:</w:t>
            </w:r>
          </w:p>
          <w:p w:rsidR="00C061CA" w:rsidRPr="00D7684A" w:rsidRDefault="00C061CA" w:rsidP="00DF7554">
            <w:pPr>
              <w:ind w:firstLine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приобретение высокотехнологичных активов (включая компании в целом) для обеспечения доступа к технологиям;</w:t>
            </w:r>
          </w:p>
          <w:p w:rsidR="00C061CA" w:rsidRPr="00D7684A" w:rsidRDefault="00C061CA" w:rsidP="00DF7554">
            <w:pPr>
              <w:pStyle w:val="a3"/>
              <w:ind w:left="0"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- создание   совместных   предприятий   для адаптации н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84A">
              <w:rPr>
                <w:rFonts w:ascii="Times New Roman" w:hAnsi="Times New Roman" w:cs="Times New Roman"/>
                <w:sz w:val="24"/>
                <w:szCs w:val="24"/>
              </w:rPr>
              <w:t>вой технологии, создание новых высокотехнологических баз с "нуля"</w:t>
            </w:r>
          </w:p>
        </w:tc>
        <w:tc>
          <w:tcPr>
            <w:tcW w:w="2835" w:type="dxa"/>
            <w:vMerge w:val="restart"/>
          </w:tcPr>
          <w:p w:rsidR="00C061CA" w:rsidRDefault="00C061CA" w:rsidP="00CD5AB9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Управление Министе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ства промышленности и торговли Российской Федерации по Восточно-Сибирскому району</w:t>
            </w:r>
          </w:p>
          <w:p w:rsidR="00CD5AB9" w:rsidRDefault="00CD5AB9" w:rsidP="00CD5AB9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CD5A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телей и предпринимат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CD5AB9" w:rsidRDefault="00CD5AB9" w:rsidP="00CD5A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EB" w:rsidRDefault="00637EEB" w:rsidP="00CD5A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Союз промышленников и предпринимателей 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>Красноярского края</w:t>
            </w:r>
          </w:p>
          <w:p w:rsidR="00637EEB" w:rsidRDefault="00637EEB" w:rsidP="009F639F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</w:tcPr>
          <w:p w:rsidR="00C061CA" w:rsidRPr="00D7684A" w:rsidRDefault="00C061CA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1CA" w:rsidRPr="00D7684A" w:rsidTr="00C061CA">
        <w:tc>
          <w:tcPr>
            <w:tcW w:w="3588" w:type="dxa"/>
            <w:vMerge/>
          </w:tcPr>
          <w:p w:rsidR="00C061CA" w:rsidRPr="00D7684A" w:rsidRDefault="00C061CA" w:rsidP="00D7684A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/>
          </w:tcPr>
          <w:p w:rsidR="00C061CA" w:rsidRPr="00D7684A" w:rsidRDefault="00C061CA" w:rsidP="00D7684A">
            <w:pPr>
              <w:pStyle w:val="a3"/>
              <w:ind w:left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061CA" w:rsidRPr="00D7684A" w:rsidRDefault="00C061CA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061CA" w:rsidRPr="00D7684A" w:rsidRDefault="00C061CA" w:rsidP="00D768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A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6644A5" w:rsidRPr="0046692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6644A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6644A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6644A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C558F2" w:rsidRDefault="00C558F2" w:rsidP="00C558F2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35095">
        <w:rPr>
          <w:rFonts w:ascii="Times New Roman" w:hAnsi="Times New Roman" w:cs="Times New Roman"/>
          <w:sz w:val="28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4"/>
        </w:rPr>
        <w:t>6</w:t>
      </w:r>
      <w:r w:rsidRPr="00235095">
        <w:rPr>
          <w:rFonts w:ascii="Times New Roman" w:hAnsi="Times New Roman" w:cs="Times New Roman"/>
          <w:sz w:val="28"/>
          <w:szCs w:val="24"/>
        </w:rPr>
        <w:t xml:space="preserve"> - Комплекс мер и механизмы государственной поддержки реализации </w:t>
      </w:r>
      <w:r w:rsidRPr="00D7684A">
        <w:rPr>
          <w:rFonts w:ascii="Times New Roman" w:hAnsi="Times New Roman" w:cs="Times New Roman"/>
          <w:sz w:val="28"/>
          <w:szCs w:val="24"/>
        </w:rPr>
        <w:t>политики</w:t>
      </w:r>
      <w:r>
        <w:rPr>
          <w:rFonts w:ascii="Times New Roman" w:hAnsi="Times New Roman" w:cs="Times New Roman"/>
          <w:sz w:val="28"/>
          <w:szCs w:val="24"/>
        </w:rPr>
        <w:t xml:space="preserve"> инновационного развития </w:t>
      </w:r>
    </w:p>
    <w:p w:rsidR="00637EEB" w:rsidRDefault="00637EEB" w:rsidP="00C558F2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44"/>
        <w:gridCol w:w="6902"/>
        <w:gridCol w:w="2835"/>
        <w:gridCol w:w="1559"/>
      </w:tblGrid>
      <w:tr w:rsidR="00C558F2" w:rsidRPr="00C558F2" w:rsidTr="00C558F2">
        <w:trPr>
          <w:trHeight w:val="401"/>
        </w:trPr>
        <w:tc>
          <w:tcPr>
            <w:tcW w:w="3588" w:type="dxa"/>
            <w:gridSpan w:val="2"/>
            <w:tcBorders>
              <w:bottom w:val="double" w:sz="4" w:space="0" w:color="auto"/>
            </w:tcBorders>
          </w:tcPr>
          <w:p w:rsidR="00C558F2" w:rsidRPr="00C558F2" w:rsidRDefault="00C558F2" w:rsidP="00C55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02" w:type="dxa"/>
            <w:tcBorders>
              <w:bottom w:val="double" w:sz="4" w:space="0" w:color="auto"/>
            </w:tcBorders>
          </w:tcPr>
          <w:p w:rsidR="00C558F2" w:rsidRPr="00C558F2" w:rsidRDefault="00C558F2" w:rsidP="00C55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558F2" w:rsidRPr="00C558F2" w:rsidRDefault="00C558F2" w:rsidP="00C55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558F2" w:rsidRPr="00C558F2" w:rsidRDefault="00C558F2" w:rsidP="00C55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C558F2" w:rsidRPr="00C558F2" w:rsidRDefault="00C558F2" w:rsidP="00C55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6644A5" w:rsidRPr="00C558F2" w:rsidTr="00C558F2">
        <w:tc>
          <w:tcPr>
            <w:tcW w:w="14884" w:type="dxa"/>
            <w:gridSpan w:val="5"/>
          </w:tcPr>
          <w:p w:rsidR="004356ED" w:rsidRPr="004356ED" w:rsidRDefault="004356ED" w:rsidP="004356ED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  <w:p w:rsidR="006644A5" w:rsidRPr="00C558F2" w:rsidRDefault="006644A5" w:rsidP="00AA150F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роста производства продукции с высокой добавленной стоимостью</w:t>
            </w:r>
          </w:p>
        </w:tc>
      </w:tr>
      <w:tr w:rsidR="006644A5" w:rsidRPr="00C558F2" w:rsidTr="00C558F2">
        <w:tc>
          <w:tcPr>
            <w:tcW w:w="3544" w:type="dxa"/>
          </w:tcPr>
          <w:p w:rsidR="006644A5" w:rsidRPr="00C558F2" w:rsidRDefault="00C558F2" w:rsidP="00C55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Создание системы требов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ний и стимулов к внедрению технологий глубокой перер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ботки сырья в сфере естестве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ных монополий и госуда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644A5" w:rsidRPr="00C558F2">
              <w:rPr>
                <w:rFonts w:ascii="Times New Roman" w:hAnsi="Times New Roman" w:cs="Times New Roman"/>
                <w:sz w:val="24"/>
                <w:szCs w:val="24"/>
              </w:rPr>
              <w:t>ственного сектора экономики</w:t>
            </w:r>
          </w:p>
        </w:tc>
        <w:tc>
          <w:tcPr>
            <w:tcW w:w="6946" w:type="dxa"/>
            <w:gridSpan w:val="2"/>
          </w:tcPr>
          <w:p w:rsidR="006644A5" w:rsidRPr="00C558F2" w:rsidRDefault="006644A5" w:rsidP="00AA150F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Пересмотр ранее подписанных соглашений с включением перечня инновационных технологий (</w:t>
            </w:r>
            <w:proofErr w:type="spell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- ресурсосберег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ющих), необходимых для формирования конкурентных </w:t>
            </w:r>
            <w:proofErr w:type="gram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имуществ производств глубоких переделов предприятий пр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мышленного комплекса региона</w:t>
            </w:r>
            <w:proofErr w:type="gramEnd"/>
          </w:p>
          <w:p w:rsidR="006644A5" w:rsidRPr="00C558F2" w:rsidRDefault="006644A5" w:rsidP="00AA150F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перечня совместных исследований внедрения инновационных технологий, претендующих на </w:t>
            </w:r>
            <w:proofErr w:type="spell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софинансиров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за счет  федеральных, региональных и муниципальных 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точников финансирования</w:t>
            </w:r>
          </w:p>
          <w:p w:rsidR="006644A5" w:rsidRPr="00C558F2" w:rsidRDefault="006644A5" w:rsidP="00AA150F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совместных научно - производстве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ных лабораторий, опытно - производственных площадок, це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тров диагностики  и сервисного обслуживания для поддержки включения в государственные программы, проектное финанс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рование, инвестиционные контракты</w:t>
            </w:r>
          </w:p>
          <w:p w:rsidR="006644A5" w:rsidRPr="00C558F2" w:rsidRDefault="006644A5" w:rsidP="00AA150F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требований к эффективности испол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зования природных ресурсов, безопасности продукции для эк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логии, снижения </w:t>
            </w:r>
            <w:proofErr w:type="spell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- и материалоемкости </w:t>
            </w:r>
          </w:p>
          <w:p w:rsidR="006644A5" w:rsidRPr="00C558F2" w:rsidRDefault="006644A5" w:rsidP="00C558F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01DE6" w:rsidRPr="00701DE6" w:rsidRDefault="00701DE6" w:rsidP="00701D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 Красноярского края</w:t>
            </w:r>
          </w:p>
          <w:p w:rsidR="00701DE6" w:rsidRPr="00701DE6" w:rsidRDefault="00701DE6" w:rsidP="00701D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эконом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ческого развития и и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вестиционной политики Красноярского края</w:t>
            </w:r>
          </w:p>
          <w:p w:rsidR="006644A5" w:rsidRDefault="00701DE6" w:rsidP="00701D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приро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ных ресурсов и экологии Красноярского края</w:t>
            </w:r>
          </w:p>
          <w:p w:rsidR="00701DE6" w:rsidRDefault="00701DE6" w:rsidP="00701D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«Сиби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федеральный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верситет»</w:t>
            </w:r>
          </w:p>
          <w:p w:rsidR="00701DE6" w:rsidRDefault="00701DE6" w:rsidP="00701D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телей и предпринимат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637EEB" w:rsidRPr="00637EEB" w:rsidRDefault="00637EEB" w:rsidP="0063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Союз промышленников и предпринимателей 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>Красноярского края</w:t>
            </w:r>
          </w:p>
        </w:tc>
        <w:tc>
          <w:tcPr>
            <w:tcW w:w="1559" w:type="dxa"/>
          </w:tcPr>
          <w:p w:rsidR="006644A5" w:rsidRPr="00C558F2" w:rsidRDefault="006644A5" w:rsidP="00C558F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ADD" w:rsidRPr="00C558F2" w:rsidTr="00420BC5">
        <w:tc>
          <w:tcPr>
            <w:tcW w:w="14884" w:type="dxa"/>
            <w:gridSpan w:val="5"/>
          </w:tcPr>
          <w:p w:rsidR="00584ADD" w:rsidRPr="00701DE6" w:rsidRDefault="00584ADD" w:rsidP="00584ADD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  <w:p w:rsidR="00584ADD" w:rsidRPr="00C558F2" w:rsidRDefault="00584ADD" w:rsidP="00584A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Pr="00C558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Создание условий роста </w:t>
            </w:r>
            <w:proofErr w:type="spellStart"/>
            <w:r w:rsidRPr="00C558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инновационно</w:t>
            </w:r>
            <w:proofErr w:type="spellEnd"/>
            <w:r w:rsidRPr="00C558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технологических предприятий и новых высокотехнологичных рабочих мест</w:t>
            </w:r>
          </w:p>
        </w:tc>
      </w:tr>
      <w:tr w:rsidR="00584ADD" w:rsidRPr="00C558F2" w:rsidTr="00584ADD">
        <w:tc>
          <w:tcPr>
            <w:tcW w:w="3544" w:type="dxa"/>
            <w:tcBorders>
              <w:bottom w:val="single" w:sz="4" w:space="0" w:color="auto"/>
            </w:tcBorders>
          </w:tcPr>
          <w:p w:rsidR="00584ADD" w:rsidRDefault="00584ADD" w:rsidP="00584ADD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сочетания инженерных, производстве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экономических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 xml:space="preserve"> механи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proofErr w:type="gramEnd"/>
            <w:r w:rsidRPr="00701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процессами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 рабочих мест 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приятий по элементам "жи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ненного цикла изделия"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:rsidR="00584ADD" w:rsidRPr="00C558F2" w:rsidRDefault="00584ADD" w:rsidP="00584ADD">
            <w:pPr>
              <w:pStyle w:val="a3"/>
              <w:numPr>
                <w:ilvl w:val="1"/>
                <w:numId w:val="13"/>
              </w:numPr>
              <w:tabs>
                <w:tab w:val="left" w:pos="459"/>
              </w:tabs>
              <w:spacing w:after="20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предприятий, необходимых для инт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грации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цепочки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жизненного цикла изд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584ADD" w:rsidRPr="00C558F2" w:rsidRDefault="00584ADD" w:rsidP="00584ADD">
            <w:pPr>
              <w:pStyle w:val="a3"/>
              <w:tabs>
                <w:tab w:val="left" w:pos="459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необходимого перечня предприятий МСБ для ау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сорсинга исследований  и разработок в обрабатывающей пр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мышленности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формирования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«узлов» </w:t>
            </w:r>
            <w:proofErr w:type="spell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кастомизированного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84ADD" w:rsidRDefault="00584ADD" w:rsidP="00584AD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«Сиби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федеральный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верситет»</w:t>
            </w:r>
          </w:p>
          <w:p w:rsidR="00584ADD" w:rsidRDefault="00584ADD" w:rsidP="00584A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телей и предпринимат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584ADD" w:rsidRPr="00701DE6" w:rsidRDefault="00584ADD" w:rsidP="00584AD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 xml:space="preserve">Союз промышленников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84ADD" w:rsidRPr="00C558F2" w:rsidRDefault="00584ADD" w:rsidP="00C558F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ADD" w:rsidRPr="00C558F2" w:rsidTr="00584ADD">
        <w:trPr>
          <w:trHeight w:val="557"/>
        </w:trPr>
        <w:tc>
          <w:tcPr>
            <w:tcW w:w="3544" w:type="dxa"/>
            <w:tcBorders>
              <w:bottom w:val="double" w:sz="4" w:space="0" w:color="auto"/>
            </w:tcBorders>
          </w:tcPr>
          <w:p w:rsidR="00584ADD" w:rsidRPr="00C558F2" w:rsidRDefault="00B74AF2" w:rsidP="00420B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132" type="#_x0000_t202" style="position:absolute;left:0;text-align:left;margin-left:-10.45pt;margin-top:-26.5pt;width:297.05pt;height:35.7pt;z-index:251689984;mso-width-percent:400;mso-height-percent:200;mso-position-horizontal-relative:text;mso-position-vertical-relative:text;mso-width-percent:400;mso-height-percent:200;mso-width-relative:margin;mso-height-relative:margin" filled="f" stroked="f" strokecolor="blue">
                  <v:textbox style="mso-next-textbox:#_x0000_s1132;mso-fit-shape-to-text:t">
                    <w:txbxContent>
                      <w:p w:rsidR="00420BC5" w:rsidRPr="008D2157" w:rsidRDefault="00420BC5" w:rsidP="00DF0466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Продолжение таблицы 6</w:t>
                        </w:r>
                      </w:p>
                    </w:txbxContent>
                  </v:textbox>
                </v:shape>
              </w:pict>
            </w:r>
            <w:r w:rsidR="00584ADD"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46" w:type="dxa"/>
            <w:gridSpan w:val="2"/>
            <w:tcBorders>
              <w:bottom w:val="double" w:sz="4" w:space="0" w:color="auto"/>
            </w:tcBorders>
          </w:tcPr>
          <w:p w:rsidR="00584ADD" w:rsidRPr="00C558F2" w:rsidRDefault="00584ADD" w:rsidP="00420B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584ADD" w:rsidRPr="00C558F2" w:rsidRDefault="00584ADD" w:rsidP="00420B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84ADD" w:rsidRPr="00C558F2" w:rsidRDefault="00584ADD" w:rsidP="00420B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584ADD" w:rsidRPr="00C558F2" w:rsidRDefault="00584ADD" w:rsidP="00420B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584ADD" w:rsidRPr="00C558F2" w:rsidTr="00584ADD">
        <w:trPr>
          <w:trHeight w:val="968"/>
        </w:trPr>
        <w:tc>
          <w:tcPr>
            <w:tcW w:w="3544" w:type="dxa"/>
            <w:tcBorders>
              <w:top w:val="double" w:sz="4" w:space="0" w:color="auto"/>
              <w:bottom w:val="single" w:sz="4" w:space="0" w:color="auto"/>
            </w:tcBorders>
          </w:tcPr>
          <w:p w:rsidR="00584ADD" w:rsidRPr="00C558F2" w:rsidRDefault="00584ADD" w:rsidP="00420BC5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584ADD" w:rsidRPr="00A5022C" w:rsidRDefault="00584ADD" w:rsidP="00420BC5">
            <w:pPr>
              <w:pStyle w:val="a3"/>
              <w:tabs>
                <w:tab w:val="left" w:pos="459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производства (облачное производство, виртуальное произво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ство, производство сервисного обслуживания) по выполнению мелкосерийных заказов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</w:tcPr>
          <w:p w:rsidR="00584ADD" w:rsidRPr="00C558F2" w:rsidRDefault="00584ADD" w:rsidP="00420B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 предпринимателей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:rsidR="00584ADD" w:rsidRPr="00C558F2" w:rsidRDefault="00584ADD" w:rsidP="00420B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ADD" w:rsidRPr="00C558F2" w:rsidTr="00584ADD">
        <w:trPr>
          <w:trHeight w:val="968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84ADD" w:rsidRPr="00D7684A" w:rsidRDefault="00584ADD" w:rsidP="00420BC5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Интеграция </w:t>
            </w:r>
            <w:proofErr w:type="gram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взаимодействия участников кооперации прои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водства полных произво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ственных цепочек</w:t>
            </w:r>
            <w:proofErr w:type="gram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ческих циклов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4ADD" w:rsidRPr="00C558F2" w:rsidRDefault="00584ADD" w:rsidP="00584ADD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spacing w:after="20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создания Ц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ентров инжиниринга «под заказ» с механизмами стимулирования продажи прав «</w:t>
            </w:r>
            <w:proofErr w:type="gram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ноу- хау</w:t>
            </w:r>
            <w:proofErr w:type="gram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», объектов авторского права, объектов смежного права</w:t>
            </w:r>
          </w:p>
          <w:p w:rsidR="00584ADD" w:rsidRPr="00C558F2" w:rsidRDefault="00584ADD" w:rsidP="00584ADD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spacing w:after="200" w:line="276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на базе СФУ Ц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ентра материаловедения для инт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грации процессов проектирования материалов и готовых изд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лий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дифференцированные потребности субъектов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мышленной политики Красноярского края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4ADD" w:rsidRPr="00A5022C" w:rsidRDefault="00584ADD" w:rsidP="00584ADD">
            <w:pPr>
              <w:pStyle w:val="a3"/>
              <w:numPr>
                <w:ilvl w:val="1"/>
                <w:numId w:val="12"/>
              </w:numPr>
              <w:tabs>
                <w:tab w:val="left" w:pos="459"/>
              </w:tabs>
              <w:spacing w:after="200" w:line="276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деятельности Ц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ентров коллективного польз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вания технологического оборудования для управленческих 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шений в области государственного регулирования (оценка  во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можностей использования НИР за счет средств региона, доступ к оборудованию бюджетных,  коммерческих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ронних партнеров)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84ADD" w:rsidRDefault="00584ADD" w:rsidP="00420B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развития и инв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стиционной политики Красноярского края</w:t>
            </w:r>
          </w:p>
          <w:p w:rsidR="00584ADD" w:rsidRDefault="00584ADD" w:rsidP="00420B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ADD" w:rsidRDefault="00584ADD" w:rsidP="00420BC5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 Красноярского края</w:t>
            </w:r>
          </w:p>
          <w:p w:rsidR="00584ADD" w:rsidRPr="00701DE6" w:rsidRDefault="00584ADD" w:rsidP="00420BC5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ADD" w:rsidRPr="00D7684A" w:rsidRDefault="00584ADD" w:rsidP="00420B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"Сиби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федеральный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верситет"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84ADD" w:rsidRPr="00D7684A" w:rsidRDefault="00584ADD" w:rsidP="00420B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ADD" w:rsidRPr="00C558F2" w:rsidTr="00DF0466">
        <w:trPr>
          <w:trHeight w:val="1548"/>
        </w:trPr>
        <w:tc>
          <w:tcPr>
            <w:tcW w:w="3544" w:type="dxa"/>
            <w:tcBorders>
              <w:top w:val="single" w:sz="4" w:space="0" w:color="auto"/>
            </w:tcBorders>
          </w:tcPr>
          <w:p w:rsidR="00584ADD" w:rsidRPr="00C558F2" w:rsidRDefault="00584ADD" w:rsidP="00420BC5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Создание условий развития регионального рынка интелле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туальной собственности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</w:tcBorders>
          </w:tcPr>
          <w:p w:rsidR="00584ADD" w:rsidRDefault="00584ADD" w:rsidP="00584ADD">
            <w:pPr>
              <w:pStyle w:val="a3"/>
              <w:numPr>
                <w:ilvl w:val="1"/>
                <w:numId w:val="14"/>
              </w:numPr>
              <w:tabs>
                <w:tab w:val="left" w:pos="459"/>
              </w:tabs>
              <w:spacing w:after="20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Исследование перспективных рынков (технологий, техники, материалов, продукции, услуг)  для мониторинга приоритетных направлений развития промышленного комплекса 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ректировки и перераспределения мер государственной поддер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ки 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принятых программ, оптимизации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существующих 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струментов поддержки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фики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перспективных се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торов экономики</w:t>
            </w:r>
          </w:p>
          <w:p w:rsidR="00584ADD" w:rsidRPr="00584ADD" w:rsidRDefault="00584ADD" w:rsidP="00DF0466">
            <w:pPr>
              <w:pStyle w:val="a3"/>
              <w:numPr>
                <w:ilvl w:val="1"/>
                <w:numId w:val="14"/>
              </w:numPr>
              <w:tabs>
                <w:tab w:val="left" w:pos="459"/>
              </w:tabs>
              <w:spacing w:after="20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Разработка механизмов передачи объектов интеллектуал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 xml:space="preserve">ной собственности междисциплинарного характера (право на </w:t>
            </w:r>
            <w:proofErr w:type="gramStart"/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ноу- хау</w:t>
            </w:r>
            <w:proofErr w:type="gramEnd"/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, объектов авторских  прав, объектов смежного права) из   одной высокотехнологической отрасли в другую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учетом </w:t>
            </w:r>
            <w:proofErr w:type="spellStart"/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обе</w:t>
            </w:r>
            <w:r w:rsidR="00DF04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DF04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84ADD" w:rsidRDefault="00584ADD" w:rsidP="00584A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Управление Министе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1687">
              <w:rPr>
                <w:rFonts w:ascii="Times New Roman" w:hAnsi="Times New Roman" w:cs="Times New Roman"/>
                <w:sz w:val="24"/>
                <w:szCs w:val="24"/>
              </w:rPr>
              <w:t>ства промышленности и торговли Российской Федерации по Восточно-Сибирскому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егиону </w:t>
            </w:r>
          </w:p>
          <w:p w:rsidR="00584ADD" w:rsidRDefault="00584ADD" w:rsidP="00584A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ADD" w:rsidRDefault="00584ADD" w:rsidP="00584AD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 Красноярского края</w:t>
            </w:r>
          </w:p>
          <w:p w:rsidR="00584ADD" w:rsidRPr="00701DE6" w:rsidRDefault="00584ADD" w:rsidP="00584AD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ADD" w:rsidRPr="00793729" w:rsidRDefault="00584ADD" w:rsidP="00584A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"Сиби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федеральный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верситет"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84ADD" w:rsidRPr="00C558F2" w:rsidRDefault="00584ADD" w:rsidP="00420B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71EB" w:rsidRDefault="002C1BBE" w:rsidP="00FF71EB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Окончание</w:t>
      </w:r>
      <w:r w:rsidR="00FF71EB">
        <w:rPr>
          <w:rFonts w:ascii="Times New Roman" w:hAnsi="Times New Roman" w:cs="Times New Roman"/>
          <w:sz w:val="28"/>
          <w:szCs w:val="24"/>
        </w:rPr>
        <w:t xml:space="preserve"> таблицы 6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88"/>
        <w:gridCol w:w="6902"/>
        <w:gridCol w:w="2835"/>
        <w:gridCol w:w="1559"/>
      </w:tblGrid>
      <w:tr w:rsidR="00FF71EB" w:rsidRPr="00290A3B" w:rsidTr="00CD5AB9">
        <w:trPr>
          <w:trHeight w:val="401"/>
        </w:trPr>
        <w:tc>
          <w:tcPr>
            <w:tcW w:w="3588" w:type="dxa"/>
            <w:tcBorders>
              <w:bottom w:val="double" w:sz="4" w:space="0" w:color="auto"/>
            </w:tcBorders>
          </w:tcPr>
          <w:p w:rsidR="00FF71EB" w:rsidRPr="00290A3B" w:rsidRDefault="00FF71EB" w:rsidP="00CD5AB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02" w:type="dxa"/>
            <w:tcBorders>
              <w:bottom w:val="double" w:sz="4" w:space="0" w:color="auto"/>
            </w:tcBorders>
          </w:tcPr>
          <w:p w:rsidR="00FF71EB" w:rsidRPr="00290A3B" w:rsidRDefault="00FF71EB" w:rsidP="00CD5AB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мер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FF71EB" w:rsidRPr="00290A3B" w:rsidRDefault="00FF71EB" w:rsidP="00CD5AB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FF71EB" w:rsidRPr="00290A3B" w:rsidRDefault="00FF71EB" w:rsidP="00CD5AB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FF71EB" w:rsidRPr="00290A3B" w:rsidRDefault="00FF71EB" w:rsidP="00CD5AB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FF71EB" w:rsidRPr="00D7684A" w:rsidTr="00CD5AB9">
        <w:tc>
          <w:tcPr>
            <w:tcW w:w="3588" w:type="dxa"/>
            <w:vMerge w:val="restart"/>
          </w:tcPr>
          <w:p w:rsidR="00FF71EB" w:rsidRPr="00D7684A" w:rsidRDefault="00FF71EB" w:rsidP="00CD5AB9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 w:val="restart"/>
          </w:tcPr>
          <w:p w:rsidR="00FF71EB" w:rsidRPr="00A5022C" w:rsidRDefault="00DF0466" w:rsidP="00FF71EB">
            <w:pPr>
              <w:pStyle w:val="a3"/>
              <w:tabs>
                <w:tab w:val="left" w:pos="459"/>
              </w:tabs>
              <w:spacing w:after="200"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печения баланса интересов и мотивации всех участников через Центр интеллектуальной собственности СФУ совместно </w:t>
            </w:r>
            <w:r w:rsidR="00FF71EB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="00FF71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71EB">
              <w:rPr>
                <w:rFonts w:ascii="Times New Roman" w:hAnsi="Times New Roman" w:cs="Times New Roman"/>
                <w:sz w:val="24"/>
                <w:szCs w:val="24"/>
              </w:rPr>
              <w:t>нальным НИИ интеллектуальной собственности (РНИИИС, Москва)</w:t>
            </w:r>
          </w:p>
        </w:tc>
        <w:tc>
          <w:tcPr>
            <w:tcW w:w="2835" w:type="dxa"/>
            <w:vMerge w:val="restart"/>
          </w:tcPr>
          <w:p w:rsidR="00FF71EB" w:rsidRPr="00D7684A" w:rsidRDefault="00FF71EB" w:rsidP="00CD5A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FF71EB" w:rsidRPr="00D7684A" w:rsidRDefault="00FF71EB" w:rsidP="00CD5A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1EB" w:rsidRPr="00D7684A" w:rsidTr="00FF71EB">
        <w:trPr>
          <w:trHeight w:val="459"/>
        </w:trPr>
        <w:tc>
          <w:tcPr>
            <w:tcW w:w="3588" w:type="dxa"/>
            <w:vMerge/>
            <w:tcBorders>
              <w:top w:val="nil"/>
            </w:tcBorders>
          </w:tcPr>
          <w:p w:rsidR="00FF71EB" w:rsidRPr="00D7684A" w:rsidRDefault="00FF71EB" w:rsidP="00CD5AB9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2" w:type="dxa"/>
            <w:vMerge/>
            <w:tcBorders>
              <w:top w:val="nil"/>
            </w:tcBorders>
          </w:tcPr>
          <w:p w:rsidR="00FF71EB" w:rsidRPr="00D7684A" w:rsidRDefault="00FF71EB" w:rsidP="00CD5AB9">
            <w:pPr>
              <w:ind w:left="4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FF71EB" w:rsidRPr="00D7684A" w:rsidRDefault="00FF71EB" w:rsidP="00CD5A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71EB" w:rsidRPr="00D7684A" w:rsidRDefault="00FF71EB" w:rsidP="00CD5A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1EB" w:rsidRPr="00D7684A" w:rsidTr="00CD5AB9">
        <w:trPr>
          <w:trHeight w:val="414"/>
        </w:trPr>
        <w:tc>
          <w:tcPr>
            <w:tcW w:w="3588" w:type="dxa"/>
            <w:tcBorders>
              <w:top w:val="nil"/>
            </w:tcBorders>
          </w:tcPr>
          <w:p w:rsidR="00FF71EB" w:rsidRPr="00D7684A" w:rsidRDefault="00FF71EB" w:rsidP="00CD5AB9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Формирование новых выс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котехнологичных секторов, о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B50A5">
              <w:rPr>
                <w:rFonts w:ascii="Times New Roman" w:hAnsi="Times New Roman" w:cs="Times New Roman"/>
                <w:sz w:val="24"/>
                <w:szCs w:val="24"/>
              </w:rPr>
              <w:t>нованных на экономике знаний</w:t>
            </w:r>
          </w:p>
        </w:tc>
        <w:tc>
          <w:tcPr>
            <w:tcW w:w="6902" w:type="dxa"/>
            <w:tcBorders>
              <w:top w:val="nil"/>
            </w:tcBorders>
          </w:tcPr>
          <w:p w:rsidR="00FF71EB" w:rsidRPr="00C558F2" w:rsidRDefault="00FF71EB" w:rsidP="00584ADD">
            <w:pPr>
              <w:pStyle w:val="a3"/>
              <w:tabs>
                <w:tab w:val="left" w:pos="459"/>
              </w:tabs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Определение перечня инжиниринговых центров и научно- исследовательских лабораторий крупных зарубежных компаний стран БРИКС для создания филиалов на базе научно - образов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тельного комплекса региона (СФУ, СО РАН) для копирования профессиональных компетенций научных знаний  и передовых технологий произво</w:t>
            </w:r>
            <w:proofErr w:type="gram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дств гл</w:t>
            </w:r>
            <w:proofErr w:type="gram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убокой переработки сырья на усл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виях совместного финансирования</w:t>
            </w:r>
          </w:p>
          <w:p w:rsidR="00FF71EB" w:rsidRPr="00C558F2" w:rsidRDefault="00FF71EB" w:rsidP="00FF71EB">
            <w:pPr>
              <w:pStyle w:val="a3"/>
              <w:tabs>
                <w:tab w:val="left" w:pos="459"/>
              </w:tabs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Разработка механизмов минимизации рисков инновационной деятельности:</w:t>
            </w:r>
          </w:p>
          <w:p w:rsidR="00FF71EB" w:rsidRDefault="00FF71EB" w:rsidP="00FF71EB">
            <w:pPr>
              <w:pStyle w:val="a3"/>
              <w:numPr>
                <w:ilvl w:val="0"/>
                <w:numId w:val="15"/>
              </w:numPr>
              <w:tabs>
                <w:tab w:val="left" w:pos="459"/>
              </w:tabs>
              <w:spacing w:after="200" w:line="276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процедуры закрепления авторских прав и формирования учетной политики РИД при бюджетном финансировании/</w:t>
            </w:r>
            <w:proofErr w:type="spellStart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C558F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1EB" w:rsidRPr="00FF71EB" w:rsidRDefault="00FF71EB" w:rsidP="00FF71EB">
            <w:pPr>
              <w:pStyle w:val="a3"/>
              <w:numPr>
                <w:ilvl w:val="0"/>
                <w:numId w:val="15"/>
              </w:numPr>
              <w:tabs>
                <w:tab w:val="left" w:pos="459"/>
              </w:tabs>
              <w:spacing w:after="200" w:line="276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создания добавленной стоимости через  включение стоимости ИС в структуру цены инновацио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ной продукции (в том числе при госзаказе, капитализации нем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F71EB">
              <w:rPr>
                <w:rFonts w:ascii="Times New Roman" w:hAnsi="Times New Roman" w:cs="Times New Roman"/>
                <w:sz w:val="24"/>
                <w:szCs w:val="24"/>
              </w:rPr>
              <w:t>териальных активов, обеспечении инвестиций)</w:t>
            </w:r>
          </w:p>
        </w:tc>
        <w:tc>
          <w:tcPr>
            <w:tcW w:w="2835" w:type="dxa"/>
            <w:tcBorders>
              <w:top w:val="nil"/>
            </w:tcBorders>
          </w:tcPr>
          <w:p w:rsidR="00FF71EB" w:rsidRDefault="00FF71EB" w:rsidP="00FF71EB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Министерство промы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01DE6">
              <w:rPr>
                <w:rFonts w:ascii="Times New Roman" w:hAnsi="Times New Roman" w:cs="Times New Roman"/>
                <w:sz w:val="24"/>
                <w:szCs w:val="24"/>
              </w:rPr>
              <w:t>ленности, энергетики и торговли Красноярского края</w:t>
            </w:r>
          </w:p>
          <w:p w:rsidR="00CD5AB9" w:rsidRDefault="00CD5AB9" w:rsidP="00FF71EB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1EB" w:rsidRDefault="00FF71EB" w:rsidP="00FF71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товаропроизвод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телей и предпринимат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CD5AB9" w:rsidRDefault="00CD5AB9" w:rsidP="00FF71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1EB" w:rsidRDefault="00FF71EB" w:rsidP="00FF71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9">
              <w:rPr>
                <w:rFonts w:ascii="Times New Roman" w:hAnsi="Times New Roman" w:cs="Times New Roman"/>
                <w:sz w:val="24"/>
                <w:szCs w:val="24"/>
              </w:rPr>
              <w:t>Союз промышленников и предпринимателей</w:t>
            </w:r>
            <w:r w:rsidR="00CD5AB9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красноярского края</w:t>
            </w:r>
          </w:p>
          <w:p w:rsidR="00FF71EB" w:rsidRPr="00D7684A" w:rsidRDefault="00FF71EB" w:rsidP="00FF71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"Сиби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федеральный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верситет"</w:t>
            </w:r>
          </w:p>
        </w:tc>
        <w:tc>
          <w:tcPr>
            <w:tcW w:w="1559" w:type="dxa"/>
            <w:tcBorders>
              <w:top w:val="nil"/>
            </w:tcBorders>
          </w:tcPr>
          <w:p w:rsidR="00FF71EB" w:rsidRPr="00D7684A" w:rsidRDefault="00FF71EB" w:rsidP="00CD5AB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0A5" w:rsidRDefault="00CB50A5" w:rsidP="00CB50A5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</w:p>
    <w:p w:rsidR="00CB50A5" w:rsidRDefault="00CB50A5" w:rsidP="00CB50A5">
      <w:pPr>
        <w:spacing w:after="0"/>
        <w:contextualSpacing/>
        <w:rPr>
          <w:rFonts w:ascii="Times New Roman" w:hAnsi="Times New Roman" w:cs="Times New Roman"/>
          <w:sz w:val="28"/>
          <w:szCs w:val="24"/>
        </w:rPr>
      </w:pPr>
    </w:p>
    <w:p w:rsidR="00AC722A" w:rsidRDefault="00AC722A" w:rsidP="006644A5">
      <w:pPr>
        <w:rPr>
          <w:rFonts w:ascii="Times New Roman" w:hAnsi="Times New Roman" w:cs="Times New Roman"/>
          <w:sz w:val="24"/>
          <w:szCs w:val="24"/>
        </w:rPr>
        <w:sectPr w:rsidR="00AC722A" w:rsidSect="00290A3B">
          <w:pgSz w:w="16838" w:h="11906" w:orient="landscape"/>
          <w:pgMar w:top="1135" w:right="1134" w:bottom="851" w:left="851" w:header="709" w:footer="284" w:gutter="0"/>
          <w:cols w:space="708"/>
          <w:titlePg/>
          <w:docGrid w:linePitch="360"/>
        </w:sectPr>
      </w:pPr>
    </w:p>
    <w:p w:rsidR="00AC722A" w:rsidRPr="0065302D" w:rsidRDefault="00AC722A" w:rsidP="0065302D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  <w:szCs w:val="24"/>
        </w:rPr>
      </w:pPr>
      <w:bookmarkStart w:id="10" w:name="_Toc419654826"/>
      <w:r w:rsidRPr="0065302D">
        <w:rPr>
          <w:rFonts w:ascii="Times New Roman" w:hAnsi="Times New Roman" w:cs="Times New Roman"/>
          <w:color w:val="auto"/>
          <w:szCs w:val="24"/>
          <w:lang w:val="en-US"/>
        </w:rPr>
        <w:lastRenderedPageBreak/>
        <w:t>VII</w:t>
      </w:r>
      <w:r w:rsidRPr="0065302D">
        <w:rPr>
          <w:rFonts w:ascii="Times New Roman" w:hAnsi="Times New Roman" w:cs="Times New Roman"/>
          <w:color w:val="auto"/>
          <w:szCs w:val="24"/>
        </w:rPr>
        <w:t xml:space="preserve"> Индикаторы развития промышленного комплекса</w:t>
      </w:r>
      <w:bookmarkEnd w:id="10"/>
    </w:p>
    <w:p w:rsidR="00AC722A" w:rsidRPr="0065302D" w:rsidRDefault="00AC722A" w:rsidP="0065302D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  <w:szCs w:val="24"/>
        </w:rPr>
      </w:pPr>
      <w:bookmarkStart w:id="11" w:name="_Toc419654827"/>
      <w:r w:rsidRPr="0065302D">
        <w:rPr>
          <w:rFonts w:ascii="Times New Roman" w:hAnsi="Times New Roman" w:cs="Times New Roman"/>
          <w:color w:val="auto"/>
          <w:szCs w:val="24"/>
        </w:rPr>
        <w:t>Красноярского края до 2030 года</w:t>
      </w:r>
      <w:bookmarkEnd w:id="11"/>
    </w:p>
    <w:p w:rsidR="0065302D" w:rsidRPr="0065302D" w:rsidRDefault="0065302D" w:rsidP="00AC722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00107" w:rsidRDefault="00600107" w:rsidP="00FF71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Контроль реализации промышленной политики Красноярского края ос</w:t>
      </w:r>
      <w:r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 xml:space="preserve">ществляется на основе </w:t>
      </w:r>
      <w:r w:rsidR="00FF71EB">
        <w:rPr>
          <w:rFonts w:ascii="Times New Roman" w:hAnsi="Times New Roman" w:cs="Times New Roman"/>
          <w:sz w:val="28"/>
          <w:szCs w:val="24"/>
        </w:rPr>
        <w:t xml:space="preserve">индикаторов развития </w:t>
      </w:r>
      <w:r>
        <w:rPr>
          <w:rFonts w:ascii="Times New Roman" w:hAnsi="Times New Roman" w:cs="Times New Roman"/>
          <w:sz w:val="28"/>
          <w:szCs w:val="24"/>
        </w:rPr>
        <w:t>промышленного комплекса Красн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ярского края</w:t>
      </w:r>
      <w:r w:rsidR="00FF71EB">
        <w:rPr>
          <w:rFonts w:ascii="Times New Roman" w:hAnsi="Times New Roman" w:cs="Times New Roman"/>
          <w:sz w:val="28"/>
          <w:szCs w:val="24"/>
        </w:rPr>
        <w:t xml:space="preserve">, которые </w:t>
      </w:r>
      <w:r>
        <w:rPr>
          <w:rFonts w:ascii="Times New Roman" w:hAnsi="Times New Roman" w:cs="Times New Roman"/>
          <w:sz w:val="28"/>
          <w:szCs w:val="24"/>
        </w:rPr>
        <w:t xml:space="preserve"> создают информационную основу организации монит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ринга реализации промышленной политики</w:t>
      </w:r>
      <w:r w:rsidR="00FF71EB">
        <w:rPr>
          <w:rFonts w:ascii="Times New Roman" w:hAnsi="Times New Roman" w:cs="Times New Roman"/>
          <w:sz w:val="28"/>
          <w:szCs w:val="24"/>
        </w:rPr>
        <w:t>.</w:t>
      </w:r>
    </w:p>
    <w:p w:rsidR="00AC722A" w:rsidRPr="002C1BBE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Основные индикаторы реализации промышленной политики Красноярского края:</w:t>
      </w:r>
    </w:p>
    <w:p w:rsidR="00FF71EB" w:rsidRPr="002C1BBE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объем отгруженной продукции по ВЭД, млн. руб.</w:t>
      </w:r>
      <w:r w:rsidR="00487E4D">
        <w:rPr>
          <w:rFonts w:ascii="Times New Roman" w:hAnsi="Times New Roman" w:cs="Times New Roman"/>
          <w:sz w:val="28"/>
          <w:szCs w:val="24"/>
        </w:rPr>
        <w:t>;</w:t>
      </w:r>
    </w:p>
    <w:p w:rsidR="00FF71EB" w:rsidRPr="002C1BBE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индекс производства</w:t>
      </w:r>
      <w:r w:rsidR="00487E4D">
        <w:rPr>
          <w:rFonts w:ascii="Times New Roman" w:hAnsi="Times New Roman" w:cs="Times New Roman"/>
          <w:sz w:val="28"/>
          <w:szCs w:val="24"/>
        </w:rPr>
        <w:t>;</w:t>
      </w:r>
    </w:p>
    <w:p w:rsidR="00FF71EB" w:rsidRPr="002C1BBE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объем инвестиций, млн</w:t>
      </w:r>
      <w:proofErr w:type="gramStart"/>
      <w:r w:rsidRPr="002C1BBE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2C1BBE">
        <w:rPr>
          <w:rFonts w:ascii="Times New Roman" w:hAnsi="Times New Roman" w:cs="Times New Roman"/>
          <w:sz w:val="28"/>
          <w:szCs w:val="24"/>
        </w:rPr>
        <w:t>уб.</w:t>
      </w:r>
      <w:r w:rsidR="00487E4D">
        <w:rPr>
          <w:rFonts w:ascii="Times New Roman" w:hAnsi="Times New Roman" w:cs="Times New Roman"/>
          <w:sz w:val="28"/>
          <w:szCs w:val="24"/>
        </w:rPr>
        <w:t>;</w:t>
      </w:r>
    </w:p>
    <w:p w:rsidR="00FF71EB" w:rsidRPr="002C1BBE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численность работающих, тыс</w:t>
      </w:r>
      <w:proofErr w:type="gramStart"/>
      <w:r w:rsidRPr="002C1BBE">
        <w:rPr>
          <w:rFonts w:ascii="Times New Roman" w:hAnsi="Times New Roman" w:cs="Times New Roman"/>
          <w:sz w:val="28"/>
          <w:szCs w:val="24"/>
        </w:rPr>
        <w:t>.ч</w:t>
      </w:r>
      <w:proofErr w:type="gramEnd"/>
      <w:r w:rsidRPr="002C1BBE">
        <w:rPr>
          <w:rFonts w:ascii="Times New Roman" w:hAnsi="Times New Roman" w:cs="Times New Roman"/>
          <w:sz w:val="28"/>
          <w:szCs w:val="24"/>
        </w:rPr>
        <w:t>ел.</w:t>
      </w:r>
      <w:r w:rsidR="00487E4D">
        <w:rPr>
          <w:rFonts w:ascii="Times New Roman" w:hAnsi="Times New Roman" w:cs="Times New Roman"/>
          <w:sz w:val="28"/>
          <w:szCs w:val="24"/>
        </w:rPr>
        <w:t>;</w:t>
      </w:r>
    </w:p>
    <w:p w:rsidR="00FF71EB" w:rsidRPr="002C1BBE" w:rsidRDefault="002C1BBE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п</w:t>
      </w:r>
      <w:r w:rsidR="00FF71EB" w:rsidRPr="002C1BBE">
        <w:rPr>
          <w:rFonts w:ascii="Times New Roman" w:hAnsi="Times New Roman" w:cs="Times New Roman"/>
          <w:sz w:val="28"/>
          <w:szCs w:val="24"/>
        </w:rPr>
        <w:t>рирост высокопроизводительных рабочих мест</w:t>
      </w:r>
      <w:proofErr w:type="gramStart"/>
      <w:r w:rsidR="00FF71EB" w:rsidRPr="002C1BBE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F71EB" w:rsidRPr="002C1BBE">
        <w:rPr>
          <w:rFonts w:ascii="Times New Roman" w:hAnsi="Times New Roman" w:cs="Times New Roman"/>
          <w:sz w:val="28"/>
          <w:szCs w:val="24"/>
        </w:rPr>
        <w:t>%</w:t>
      </w:r>
      <w:r w:rsidR="00487E4D">
        <w:rPr>
          <w:rFonts w:ascii="Times New Roman" w:hAnsi="Times New Roman" w:cs="Times New Roman"/>
          <w:sz w:val="28"/>
          <w:szCs w:val="24"/>
        </w:rPr>
        <w:t>;</w:t>
      </w:r>
      <w:proofErr w:type="gramEnd"/>
    </w:p>
    <w:p w:rsidR="00FF71EB" w:rsidRPr="002C1BBE" w:rsidRDefault="002C1BBE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1BBE">
        <w:rPr>
          <w:rFonts w:ascii="Times New Roman" w:hAnsi="Times New Roman" w:cs="Times New Roman"/>
          <w:sz w:val="28"/>
          <w:szCs w:val="24"/>
        </w:rPr>
        <w:t>- число разработанных передовых производственных технологий</w:t>
      </w:r>
      <w:r w:rsidR="00487E4D">
        <w:rPr>
          <w:rFonts w:ascii="Times New Roman" w:hAnsi="Times New Roman" w:cs="Times New Roman"/>
          <w:sz w:val="28"/>
          <w:szCs w:val="24"/>
        </w:rPr>
        <w:t>.</w:t>
      </w:r>
    </w:p>
    <w:p w:rsidR="00FF71EB" w:rsidRDefault="00FF71EB" w:rsidP="00AC72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4A5" w:rsidRDefault="006644A5" w:rsidP="006644A5">
      <w:pPr>
        <w:rPr>
          <w:rFonts w:ascii="Times New Roman" w:hAnsi="Times New Roman" w:cs="Times New Roman"/>
          <w:sz w:val="24"/>
          <w:szCs w:val="24"/>
        </w:rPr>
      </w:pPr>
    </w:p>
    <w:p w:rsidR="00600107" w:rsidRDefault="00600107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2C1BBE" w:rsidRDefault="002C1BBE" w:rsidP="006644A5">
      <w:pPr>
        <w:rPr>
          <w:rFonts w:ascii="Times New Roman" w:hAnsi="Times New Roman" w:cs="Times New Roman"/>
          <w:sz w:val="24"/>
          <w:szCs w:val="24"/>
        </w:rPr>
      </w:pPr>
    </w:p>
    <w:p w:rsidR="00600107" w:rsidRDefault="00600107" w:rsidP="006644A5">
      <w:pPr>
        <w:rPr>
          <w:rFonts w:ascii="Times New Roman" w:hAnsi="Times New Roman" w:cs="Times New Roman"/>
          <w:sz w:val="24"/>
          <w:szCs w:val="24"/>
        </w:rPr>
      </w:pPr>
    </w:p>
    <w:p w:rsidR="006644A5" w:rsidRPr="009B7B05" w:rsidRDefault="009B7B05" w:rsidP="009B7B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B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A2888" w:rsidRDefault="00DB3C1A" w:rsidP="00DA288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C1A">
        <w:rPr>
          <w:rFonts w:ascii="Times New Roman" w:hAnsi="Times New Roman" w:cs="Times New Roman"/>
          <w:b/>
          <w:sz w:val="28"/>
          <w:szCs w:val="28"/>
        </w:rPr>
        <w:t xml:space="preserve">Общеэкономический анализ состояния промышленности </w:t>
      </w:r>
    </w:p>
    <w:p w:rsidR="009B7B05" w:rsidRPr="00DB3C1A" w:rsidRDefault="00DB3C1A" w:rsidP="00DA288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C1A">
        <w:rPr>
          <w:rFonts w:ascii="Times New Roman" w:hAnsi="Times New Roman" w:cs="Times New Roman"/>
          <w:b/>
          <w:sz w:val="28"/>
          <w:szCs w:val="28"/>
        </w:rPr>
        <w:t>Красноярского края</w:t>
      </w:r>
    </w:p>
    <w:p w:rsid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Стратегия России-2020 будет реализована на основе потенциала базовых регионов развития – полюсов роста. На основании методики AV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RegionsCompetitionIndex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 России выделено семь регионов – «полюсов роста», формирующих наиболее значительный вклад в социально-экономическое разв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тие России: г. Москва, Московская область, Республика Татарстан, Свердловская область, г. Санкт-Петербург, Крас</w:t>
      </w:r>
      <w:r w:rsidR="00DB3C1A">
        <w:rPr>
          <w:rFonts w:ascii="Times New Roman" w:hAnsi="Times New Roman" w:cs="Times New Roman"/>
          <w:sz w:val="28"/>
          <w:szCs w:val="28"/>
        </w:rPr>
        <w:t>нодарский и Красноярский края (Р</w:t>
      </w:r>
      <w:r w:rsidRPr="009B7B05">
        <w:rPr>
          <w:rFonts w:ascii="Times New Roman" w:hAnsi="Times New Roman" w:cs="Times New Roman"/>
          <w:sz w:val="28"/>
          <w:szCs w:val="28"/>
        </w:rPr>
        <w:t>исунок 1).</w:t>
      </w:r>
    </w:p>
    <w:p w:rsidR="00DB3C1A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r w:rsidR="00DB3C1A" w:rsidRPr="00C06E7C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716097" cy="35150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638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97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 – Рейтинг конкуренции регионов России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совокупному показателю «Рынки сбыта» Красноярский край занимает последнее место среди российских регионов, при этом его экономика характер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зуется высоким уровнем закрытости и имеет уровень отраслевой диверсификации ниже среднего по Российской Федерации (</w:t>
      </w:r>
      <w:r w:rsidR="00DB3C1A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исунки 2</w:t>
      </w:r>
      <w:r w:rsidR="00DB3C1A">
        <w:rPr>
          <w:rFonts w:ascii="Times New Roman" w:hAnsi="Times New Roman" w:cs="Times New Roman"/>
          <w:sz w:val="28"/>
          <w:szCs w:val="28"/>
        </w:rPr>
        <w:t>,</w:t>
      </w:r>
      <w:r w:rsidRPr="009B7B05">
        <w:rPr>
          <w:rFonts w:ascii="Times New Roman" w:hAnsi="Times New Roman" w:cs="Times New Roman"/>
          <w:sz w:val="28"/>
          <w:szCs w:val="28"/>
        </w:rPr>
        <w:t xml:space="preserve"> 3).</w:t>
      </w:r>
    </w:p>
    <w:p w:rsid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-268605</wp:posOffset>
            </wp:positionV>
            <wp:extent cx="4356100" cy="3366770"/>
            <wp:effectExtent l="0" t="0" r="635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 – «Рынки сбыта»: позиция Красноярского края</w:t>
      </w:r>
    </w:p>
    <w:p w:rsid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5514851" cy="2327564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249" t="27479" r="16363" b="1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1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3 – «Рынки сбыта»: рейтинги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целевой приоритет по данному признаку – диверсификация экономики края и повышение уровня открытости. Конкурентоспособность терр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тории напрямую связана с завоеванием лучших позиций в конкурентной борьбе между товаропроизводителями.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Необходимы различные методы для повышения конкурентоспособности производимой продукции и расширения внешнеторговой квоты региона для продвижения производимых товаров и повышения их привл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кательности, как на российском, так и на международном рынках.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Показатели финансово-сбытовой деятельности являются важнейшими 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зультативными элементами оценки региональной конкурентоспособности, 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скольку включают данные о валовом региональном продукте, данные об отгр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 xml:space="preserve">женных товарах и услугах собственного производства и об объѐмах экспорта.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Уровень ВРП Красноярского края  и его прирост за 3 года – достаточно в</w:t>
      </w:r>
      <w:r w:rsidRPr="009B7B05">
        <w:rPr>
          <w:rFonts w:ascii="Times New Roman" w:hAnsi="Times New Roman" w:cs="Times New Roman"/>
          <w:sz w:val="28"/>
          <w:szCs w:val="28"/>
        </w:rPr>
        <w:t>ы</w:t>
      </w:r>
      <w:r w:rsidRPr="009B7B05">
        <w:rPr>
          <w:rFonts w:ascii="Times New Roman" w:hAnsi="Times New Roman" w:cs="Times New Roman"/>
          <w:sz w:val="28"/>
          <w:szCs w:val="28"/>
        </w:rPr>
        <w:t>сокий. В экономике края большую долю занимают сырьевые производства, что связано с богатой сырьево</w:t>
      </w:r>
      <w:r w:rsidR="00DB3C1A">
        <w:rPr>
          <w:rFonts w:ascii="Times New Roman" w:hAnsi="Times New Roman" w:cs="Times New Roman"/>
          <w:sz w:val="28"/>
          <w:szCs w:val="28"/>
        </w:rPr>
        <w:t>й базой на территории региона (Р</w:t>
      </w:r>
      <w:r w:rsidRPr="009B7B05">
        <w:rPr>
          <w:rFonts w:ascii="Times New Roman" w:hAnsi="Times New Roman" w:cs="Times New Roman"/>
          <w:sz w:val="28"/>
          <w:szCs w:val="28"/>
        </w:rPr>
        <w:t xml:space="preserve">исунок 4). </w:t>
      </w:r>
    </w:p>
    <w:p w:rsid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10160</wp:posOffset>
            </wp:positionV>
            <wp:extent cx="6061075" cy="3122930"/>
            <wp:effectExtent l="0" t="0" r="0" b="127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4" t="19029" r="19359" b="2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B3C1A">
        <w:rPr>
          <w:rFonts w:ascii="Times New Roman" w:hAnsi="Times New Roman" w:cs="Times New Roman"/>
          <w:sz w:val="28"/>
          <w:szCs w:val="28"/>
        </w:rPr>
        <w:t>4</w:t>
      </w:r>
      <w:r w:rsidRPr="009B7B05">
        <w:rPr>
          <w:rFonts w:ascii="Times New Roman" w:hAnsi="Times New Roman" w:cs="Times New Roman"/>
          <w:sz w:val="28"/>
          <w:szCs w:val="28"/>
        </w:rPr>
        <w:t xml:space="preserve"> – «Рынки сбыта»: отдельные показатели, характеризующие ре</w:t>
      </w:r>
      <w:r w:rsidRPr="009B7B05">
        <w:rPr>
          <w:rFonts w:ascii="Times New Roman" w:hAnsi="Times New Roman" w:cs="Times New Roman"/>
          <w:sz w:val="28"/>
          <w:szCs w:val="28"/>
        </w:rPr>
        <w:t>й</w:t>
      </w:r>
      <w:r w:rsidRPr="009B7B05">
        <w:rPr>
          <w:rFonts w:ascii="Times New Roman" w:hAnsi="Times New Roman" w:cs="Times New Roman"/>
          <w:sz w:val="28"/>
          <w:szCs w:val="28"/>
        </w:rPr>
        <w:t>тинг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648970</wp:posOffset>
            </wp:positionV>
            <wp:extent cx="6061075" cy="3455670"/>
            <wp:effectExtent l="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1" t="16429" r="16559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>По соотношению экспорта к объему отгруженных товаров Красноярский край на 14-ом месте в России, что говорит о достаточно высоком объеме экспорта в реги</w:t>
      </w:r>
      <w:r>
        <w:rPr>
          <w:rFonts w:ascii="Times New Roman" w:hAnsi="Times New Roman" w:cs="Times New Roman"/>
          <w:sz w:val="28"/>
          <w:szCs w:val="28"/>
        </w:rPr>
        <w:t>оне (Р</w:t>
      </w:r>
      <w:r w:rsidR="009B7B05" w:rsidRPr="009B7B05">
        <w:rPr>
          <w:rFonts w:ascii="Times New Roman" w:hAnsi="Times New Roman" w:cs="Times New Roman"/>
          <w:sz w:val="28"/>
          <w:szCs w:val="28"/>
        </w:rPr>
        <w:t>исунок 5).</w:t>
      </w:r>
    </w:p>
    <w:p w:rsid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5 – «Рынки сбыта»: позиция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Формирование благоприятной институциональной среды служит базисом для развития. От качества работы институтов зависит эффективность экономич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ских и социальных проектов и мероприятий. Так, по совокупному показателю «Институты» Красноярский край занимает 20-е место среди регионов России</w:t>
      </w:r>
      <w:r w:rsidR="00DB3C1A">
        <w:rPr>
          <w:rFonts w:ascii="Times New Roman" w:hAnsi="Times New Roman" w:cs="Times New Roman"/>
          <w:sz w:val="28"/>
          <w:szCs w:val="28"/>
        </w:rPr>
        <w:t xml:space="preserve"> (Р</w:t>
      </w:r>
      <w:r w:rsidR="00DB3C1A">
        <w:rPr>
          <w:rFonts w:ascii="Times New Roman" w:hAnsi="Times New Roman" w:cs="Times New Roman"/>
          <w:sz w:val="28"/>
          <w:szCs w:val="28"/>
        </w:rPr>
        <w:t>и</w:t>
      </w:r>
      <w:r w:rsidR="00DB3C1A">
        <w:rPr>
          <w:rFonts w:ascii="Times New Roman" w:hAnsi="Times New Roman" w:cs="Times New Roman"/>
          <w:sz w:val="28"/>
          <w:szCs w:val="28"/>
        </w:rPr>
        <w:t>сунки 6,7)</w:t>
      </w:r>
      <w:r w:rsidRPr="009B7B05">
        <w:rPr>
          <w:rFonts w:ascii="Times New Roman" w:hAnsi="Times New Roman" w:cs="Times New Roman"/>
          <w:sz w:val="28"/>
          <w:szCs w:val="28"/>
        </w:rPr>
        <w:t>.</w:t>
      </w:r>
    </w:p>
    <w:p w:rsidR="009B7B05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59690</wp:posOffset>
            </wp:positionV>
            <wp:extent cx="4300220" cy="2647950"/>
            <wp:effectExtent l="0" t="0" r="5080" b="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 t="9143" r="14469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6 – «Институты»: позиция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853027</wp:posOffset>
            </wp:positionH>
            <wp:positionV relativeFrom="paragraph">
              <wp:posOffset>1270</wp:posOffset>
            </wp:positionV>
            <wp:extent cx="4705350" cy="2319338"/>
            <wp:effectExtent l="0" t="0" r="0" b="5080"/>
            <wp:wrapNone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15429" r="10289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7 – «Институты»: рейтинги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Рейтинговая оценка деловой институциональной среды Красноярского края требует значительного внимания. Красноярский край занимает низкие места по оценкам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Top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cities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Индексу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ОПОРы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Бюджетные показатели являются важнейшими результирующими элеме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тами оценки региональной конкурентоспособности, поскольку они основываются на финансовых потоках бюджетов и отражают эффективность бюджетной пол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тики региона в целом.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По уровню безвозмездных поступлений в бюджет региона, Красноярский край занимает 11 место среди регионов России. Однако по объемам безвозмез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 xml:space="preserve">ных поступлений в бюджет в расчѐте на одного жителя находится на 37 месте.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индексу ОПОРА России (предпринимательский климат в регионах Ро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сии), Красноярский край находится на 23 месте, что подчеркивает необходимость создания лучших условий для развития малого и среднего бизнеса в регионе (</w:t>
      </w:r>
      <w:r w:rsidR="00DB3C1A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сунок 8).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по использованию возможностей федерального бюджетного финансирования Красноярский край отстает от лидеров.</w:t>
      </w:r>
    </w:p>
    <w:p w:rsidR="009B7B05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5787984" cy="3004457"/>
            <wp:effectExtent l="19050" t="0" r="3216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334" t="8286" r="8682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37" cy="300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1A" w:rsidRPr="009B7B05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8 – «Институты»: отдельные показатели, характеризующие рейтинг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790575</wp:posOffset>
            </wp:positionV>
            <wp:extent cx="3593465" cy="2229485"/>
            <wp:effectExtent l="0" t="0" r="6985" b="0"/>
            <wp:wrapNone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5" t="25428" r="19373" b="1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>Красноярский край также нельзя отнести к регионам - инновационным л</w:t>
      </w:r>
      <w:r w:rsidR="009B7B05" w:rsidRPr="009B7B05">
        <w:rPr>
          <w:rFonts w:ascii="Times New Roman" w:hAnsi="Times New Roman" w:cs="Times New Roman"/>
          <w:sz w:val="28"/>
          <w:szCs w:val="28"/>
        </w:rPr>
        <w:t>и</w:t>
      </w:r>
      <w:r w:rsidR="009B7B05" w:rsidRPr="009B7B05">
        <w:rPr>
          <w:rFonts w:ascii="Times New Roman" w:hAnsi="Times New Roman" w:cs="Times New Roman"/>
          <w:sz w:val="28"/>
          <w:szCs w:val="28"/>
        </w:rPr>
        <w:t>дерам, он имеет невысокий индекс развития информационно-коммуникационных технологий и инноваций в сравнении с другими регионами России (13-е место)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B7B05" w:rsidRPr="009B7B05">
        <w:rPr>
          <w:rFonts w:ascii="Times New Roman" w:hAnsi="Times New Roman" w:cs="Times New Roman"/>
          <w:sz w:val="28"/>
          <w:szCs w:val="28"/>
        </w:rPr>
        <w:t>исунк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10).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9 – «Информация и технологии»: позиция Красноярского края</w:t>
      </w:r>
    </w:p>
    <w:p w:rsidR="009B7B05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109028</wp:posOffset>
            </wp:positionH>
            <wp:positionV relativeFrom="paragraph">
              <wp:posOffset>-231376</wp:posOffset>
            </wp:positionV>
            <wp:extent cx="6061116" cy="2553195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15143" r="5386" b="1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10 – «Информация и технологии»: рейтинги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Тем не менее, в регионе отмечен высокий уровень обеспеченности инфо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мационными технологиями.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Конкурентоспособность региона определяется и наличием передовых ко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курентоспособных отраслей или сегментов отрасли. Немаловажную роль в разв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тии этих отраслей играет развитие и внедрение инноваций, в том числе передовых информационных технологий. Достаточно высокие затраты на информационные технологии (9-е место по России), среднее число персональных компьютеров (15-е место) и созданных передовых производственных технологий (15-е место), н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большое число используемых передовых производственных технологий (31-е м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сто) позволяют говорить о невысоком уровне развития IT-индустрии Красноя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="00DB3C1A">
        <w:rPr>
          <w:rFonts w:ascii="Times New Roman" w:hAnsi="Times New Roman" w:cs="Times New Roman"/>
          <w:sz w:val="28"/>
          <w:szCs w:val="28"/>
        </w:rPr>
        <w:t>ского края (Р</w:t>
      </w:r>
      <w:r w:rsidRPr="009B7B05">
        <w:rPr>
          <w:rFonts w:ascii="Times New Roman" w:hAnsi="Times New Roman" w:cs="Times New Roman"/>
          <w:sz w:val="28"/>
          <w:szCs w:val="28"/>
        </w:rPr>
        <w:t>исунок 11).</w:t>
      </w:r>
    </w:p>
    <w:p w:rsidR="009B7B05" w:rsidRPr="009B7B05" w:rsidRDefault="00DB3C1A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236618</wp:posOffset>
            </wp:positionH>
            <wp:positionV relativeFrom="paragraph">
              <wp:posOffset>-3175</wp:posOffset>
            </wp:positionV>
            <wp:extent cx="5784809" cy="3420094"/>
            <wp:effectExtent l="0" t="0" r="6985" b="9525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t="15448" r="26768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09" cy="3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3C1A" w:rsidRDefault="00DB3C1A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7A5E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Рисунок 11 – «Информация и технологии»: показатели использования </w:t>
      </w:r>
    </w:p>
    <w:p w:rsidR="009B7B05" w:rsidRPr="009B7B05" w:rsidRDefault="009B7B05" w:rsidP="00DB3C1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передовых технологий, характеризующие рейтинг Красноярского края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Высокая инновационная активность и эффективность также оказывает зн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чительное воздействие на уровень конкурентоспособности субъекта. По числу персонала, занятого научным трудом и выданным патентам на изобретения, Красноярский край  находится в первой двадцатке среди регионов России (17-е и 14-е место соответственно). Однако, по объему инновационных товаров, работ и услуг и по их доле от общего количества товаров, работ и услуг Красноярский край находится на 33-ем и 64-ом месте среди регионов России соответственно (</w:t>
      </w:r>
      <w:r w:rsidR="00670867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исунок 12). Таким образом, целевой приоритет: дальнейшее повышение инн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вационной активности, реализация комплекса мер по внедрению инновационных разработок в производственные процессы.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23967</wp:posOffset>
            </wp:positionH>
            <wp:positionV relativeFrom="paragraph">
              <wp:posOffset>3540</wp:posOffset>
            </wp:positionV>
            <wp:extent cx="5859236" cy="2826327"/>
            <wp:effectExtent l="0" t="0" r="8255" b="0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t="17571" r="26688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6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Рисунок 12 – «Информация и технологии»: показатели инновационной 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активности, характеризующие рейтинг Красноярского края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588010</wp:posOffset>
            </wp:positionV>
            <wp:extent cx="4104005" cy="2317750"/>
            <wp:effectExtent l="0" t="0" r="0" b="6350"/>
            <wp:wrapNone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t="20857" r="25322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>Высока обеспеченность края природными ресурсами: по совокупному пок</w:t>
      </w:r>
      <w:r w:rsidR="009B7B05" w:rsidRPr="009B7B05">
        <w:rPr>
          <w:rFonts w:ascii="Times New Roman" w:hAnsi="Times New Roman" w:cs="Times New Roman"/>
          <w:sz w:val="28"/>
          <w:szCs w:val="28"/>
        </w:rPr>
        <w:t>а</w:t>
      </w:r>
      <w:r w:rsidR="009B7B05" w:rsidRPr="009B7B05">
        <w:rPr>
          <w:rFonts w:ascii="Times New Roman" w:hAnsi="Times New Roman" w:cs="Times New Roman"/>
          <w:sz w:val="28"/>
          <w:szCs w:val="28"/>
        </w:rPr>
        <w:t>зателю «Природные ресурсы» Красноярский край на 1-ом месте в России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B7B05" w:rsidRPr="009B7B05">
        <w:rPr>
          <w:rFonts w:ascii="Times New Roman" w:hAnsi="Times New Roman" w:cs="Times New Roman"/>
          <w:sz w:val="28"/>
          <w:szCs w:val="28"/>
        </w:rPr>
        <w:t>ису</w:t>
      </w:r>
      <w:r w:rsidR="009B7B05" w:rsidRPr="009B7B05">
        <w:rPr>
          <w:rFonts w:ascii="Times New Roman" w:hAnsi="Times New Roman" w:cs="Times New Roman"/>
          <w:sz w:val="28"/>
          <w:szCs w:val="28"/>
        </w:rPr>
        <w:t>н</w:t>
      </w:r>
      <w:r w:rsidR="009B7B05" w:rsidRPr="009B7B05">
        <w:rPr>
          <w:rFonts w:ascii="Times New Roman" w:hAnsi="Times New Roman" w:cs="Times New Roman"/>
          <w:sz w:val="28"/>
          <w:szCs w:val="28"/>
        </w:rPr>
        <w:t>ки 13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14).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13 – «Природные ресурсы»: позиция Красноярского края</w:t>
      </w:r>
    </w:p>
    <w:p w:rsidR="009B7B05" w:rsidRPr="009B7B05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lastRenderedPageBreak/>
        <w:drawing>
          <wp:inline distT="0" distB="0" distL="0" distR="0">
            <wp:extent cx="5781634" cy="2802576"/>
            <wp:effectExtent l="1905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676" t="20082" r="26561" b="1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81" cy="28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14 – «Природные ресурсы»: рейтинги Красноярского края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обладая значительными природными ресурсами, Красноя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ский край также имеет потенциально  конкурентные туристические ресурсы.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показателю «Финансовый капитал» Красноярский край занимает 6-е м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сто среди регионов России, обладая недостаточно высоким уровнем инвестиц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онной привлекательности, недостаточно развитой финансовой системой, но выс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кими рейтингами кредитоспособности (</w:t>
      </w:r>
      <w:r w:rsidR="00670867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исунки 15</w:t>
      </w:r>
      <w:r w:rsidR="00670867">
        <w:rPr>
          <w:rFonts w:ascii="Times New Roman" w:hAnsi="Times New Roman" w:cs="Times New Roman"/>
          <w:sz w:val="28"/>
          <w:szCs w:val="28"/>
        </w:rPr>
        <w:t>,</w:t>
      </w:r>
      <w:r w:rsidRPr="009B7B05">
        <w:rPr>
          <w:rFonts w:ascii="Times New Roman" w:hAnsi="Times New Roman" w:cs="Times New Roman"/>
          <w:sz w:val="28"/>
          <w:szCs w:val="28"/>
        </w:rPr>
        <w:t xml:space="preserve"> 16).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5673486" cy="3301340"/>
            <wp:effectExtent l="19050" t="0" r="3414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544" t="12500" r="25486" b="1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55" cy="329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15 – «Финансовый капитал»: позиция Красноярского края</w:t>
      </w:r>
    </w:p>
    <w:p w:rsidR="009B7B05" w:rsidRPr="009B7B05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lastRenderedPageBreak/>
        <w:drawing>
          <wp:inline distT="0" distB="0" distL="0" distR="0">
            <wp:extent cx="5586103" cy="2695699"/>
            <wp:effectExtent l="1905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3964" t="29713" r="26360" b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2" cy="26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16 – «Финансовый капитал»: рейтинги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Инвестиционная привлекательность региона оценивается как один из кл</w:t>
      </w:r>
      <w:r w:rsidRPr="009B7B05">
        <w:rPr>
          <w:rFonts w:ascii="Times New Roman" w:hAnsi="Times New Roman" w:cs="Times New Roman"/>
          <w:sz w:val="28"/>
          <w:szCs w:val="28"/>
        </w:rPr>
        <w:t>ю</w:t>
      </w:r>
      <w:r w:rsidRPr="009B7B05">
        <w:rPr>
          <w:rFonts w:ascii="Times New Roman" w:hAnsi="Times New Roman" w:cs="Times New Roman"/>
          <w:sz w:val="28"/>
          <w:szCs w:val="28"/>
        </w:rPr>
        <w:t>чевых факторов повышения его конкурентоспособности. По уровню инвестиций в основной капитал край находится на 8-ом месте среди регионов России, но по уровню иностранных инвестиций – на 20-ом. Эксперт-РА невысоко оценивает и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вестиционный потенциал региона: по доле в инвестиционном потенциале Красн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ярский край на 7-ом месте. Однако объем инвестиций на душу населения в Кра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ноярском крае оценивается как высокий (17-е место), это объяснимо низкой чи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ленностью населения (</w:t>
      </w:r>
      <w:r w:rsidR="00670867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исунок 17). Целевой приоритет: дальнейшее соверше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ствование системы привлечения инвестиций, что будет стимулировать рост объѐма отечественных и иностранных инвестиций.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6061116" cy="3099460"/>
            <wp:effectExtent l="1905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940" t="16189" r="16338" b="2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82" cy="30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17 – «Финансовый капитал»: показатели инвестиционной привл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кательности, характеризующие рейтинг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Эффективность инвестиций (влияние инвестиций в основной капитал на прирост ВРП) – средняя. Однако, оценивая отношение инвестиций в основной к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питал и ВРП Красноярского края, можно отметить, что объемы валового реги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нального продукта значительно превосходят объемы инвестиций в экономику 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гиона: удельный вес инвестиций в ВРП – один из самых</w:t>
      </w:r>
      <w:r w:rsidR="00670867">
        <w:rPr>
          <w:rFonts w:ascii="Times New Roman" w:hAnsi="Times New Roman" w:cs="Times New Roman"/>
          <w:sz w:val="28"/>
          <w:szCs w:val="28"/>
        </w:rPr>
        <w:t xml:space="preserve"> низких в России (48-е место) (Р</w:t>
      </w:r>
      <w:r w:rsidRPr="009B7B05">
        <w:rPr>
          <w:rFonts w:ascii="Times New Roman" w:hAnsi="Times New Roman" w:cs="Times New Roman"/>
          <w:sz w:val="28"/>
          <w:szCs w:val="28"/>
        </w:rPr>
        <w:t>исунок 18). Целевой приоритет: привлечение большего объѐма отеч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ственных и иностранных инвестиций, повышение их эффективности, выраженной в интенсификации ежегодного прироста ВРП региона.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5776109" cy="2909455"/>
            <wp:effectExtent l="19050" t="0" r="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850" t="8399" r="14239" b="1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56" cy="29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18 – «Финансовый капитал»: показатели, характеризующие ре</w:t>
      </w:r>
      <w:r w:rsidRPr="009B7B05">
        <w:rPr>
          <w:rFonts w:ascii="Times New Roman" w:hAnsi="Times New Roman" w:cs="Times New Roman"/>
          <w:sz w:val="28"/>
          <w:szCs w:val="28"/>
        </w:rPr>
        <w:t>й</w:t>
      </w:r>
      <w:r w:rsidRPr="009B7B05">
        <w:rPr>
          <w:rFonts w:ascii="Times New Roman" w:hAnsi="Times New Roman" w:cs="Times New Roman"/>
          <w:sz w:val="28"/>
          <w:szCs w:val="28"/>
        </w:rPr>
        <w:t>тинг Красноярского края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показателю «Реальный капитал» Красноярский край занимает 10-е место среди регионов России, что обусловлено относительно высоким качеством осно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ных фондов и высоким уровнем обеспеченности коммунальной и транспортной инфраструктурой (</w:t>
      </w:r>
      <w:r w:rsidR="00670867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исунки 19</w:t>
      </w:r>
      <w:r w:rsidR="00670867">
        <w:rPr>
          <w:rFonts w:ascii="Times New Roman" w:hAnsi="Times New Roman" w:cs="Times New Roman"/>
          <w:sz w:val="28"/>
          <w:szCs w:val="28"/>
        </w:rPr>
        <w:t>,</w:t>
      </w:r>
      <w:r w:rsidRPr="009B7B05">
        <w:rPr>
          <w:rFonts w:ascii="Times New Roman" w:hAnsi="Times New Roman" w:cs="Times New Roman"/>
          <w:sz w:val="28"/>
          <w:szCs w:val="28"/>
        </w:rPr>
        <w:t xml:space="preserve"> 20).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-635</wp:posOffset>
            </wp:positionV>
            <wp:extent cx="4231640" cy="2243455"/>
            <wp:effectExtent l="0" t="0" r="0" b="4445"/>
            <wp:wrapNone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0" t="19334" r="15220" b="2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19 – «Реальный капитал»: позиция Красноярского края</w:t>
      </w:r>
    </w:p>
    <w:p w:rsidR="009B7B05" w:rsidRPr="009B7B05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lastRenderedPageBreak/>
        <w:drawing>
          <wp:inline distT="0" distB="0" distL="0" distR="0">
            <wp:extent cx="5847361" cy="3040083"/>
            <wp:effectExtent l="19050" t="0" r="989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976" t="15374" r="17231" b="2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6" cy="30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20 – «Реальный капитал»: рейтинги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Высокая стоимость основных фондов, эффективность их использования и низкий процент износа могут повысить уровень конкурентоспособности региона.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совокупной стоимости основных фондов и их приросту Красноярский край на 13-ом и 15-ом месте соответственно. Эффективность использования о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новных фондов (ВРП к основным фондам) также высокая – 2-е место среди ро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сийских регионов. Степень износа основных фондов средняя по России (38,4</w:t>
      </w:r>
      <w:r w:rsidR="00670867">
        <w:rPr>
          <w:rFonts w:ascii="Times New Roman" w:hAnsi="Times New Roman" w:cs="Times New Roman"/>
          <w:sz w:val="28"/>
          <w:szCs w:val="28"/>
        </w:rPr>
        <w:t>%, 23-е место среди регионов) (Р</w:t>
      </w:r>
      <w:r w:rsidRPr="009B7B05">
        <w:rPr>
          <w:rFonts w:ascii="Times New Roman" w:hAnsi="Times New Roman" w:cs="Times New Roman"/>
          <w:sz w:val="28"/>
          <w:szCs w:val="28"/>
        </w:rPr>
        <w:t>исунок 21). Целевой приоритет: дальнейшее инте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сивное обновление основных фондов.</w:t>
      </w:r>
    </w:p>
    <w:p w:rsidR="009B7B05" w:rsidRPr="009B7B05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108703</wp:posOffset>
            </wp:positionH>
            <wp:positionV relativeFrom="paragraph">
              <wp:posOffset>3810</wp:posOffset>
            </wp:positionV>
            <wp:extent cx="5986130" cy="3391786"/>
            <wp:effectExtent l="0" t="0" r="0" b="0"/>
            <wp:wrapNone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1410" r="16290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0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0867" w:rsidRDefault="00670867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21 - «Реальный капитал»: показатели основных фондов, характер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зующие рейтинг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Недостаточно развитая транспортная инфраструктура Красноярского края обуславливает невысокий потенциал развития экономики региона и невысокое значение индекса конкурентоспособности. Так, по грузообороту автомобильного транспорта Красноярский край на 14-ом месте среди регионов России. По отпра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лению грузов железнодорожным транспортом Красноярский край на 6-ом месте в России (8 млн. т в год). Однако, плотность железнодорожных путей в Красноя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ском крае оценивается как невысокая: 75-е место по России и 9</w:t>
      </w:r>
      <w:r w:rsidR="00670867">
        <w:rPr>
          <w:rFonts w:ascii="Times New Roman" w:hAnsi="Times New Roman" w:cs="Times New Roman"/>
          <w:sz w:val="28"/>
          <w:szCs w:val="28"/>
        </w:rPr>
        <w:t xml:space="preserve"> км на 10 000 кв</w:t>
      </w:r>
      <w:proofErr w:type="gramStart"/>
      <w:r w:rsidR="0067086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70867">
        <w:rPr>
          <w:rFonts w:ascii="Times New Roman" w:hAnsi="Times New Roman" w:cs="Times New Roman"/>
          <w:sz w:val="28"/>
          <w:szCs w:val="28"/>
        </w:rPr>
        <w:t xml:space="preserve"> территории (Р</w:t>
      </w:r>
      <w:r w:rsidRPr="009B7B05">
        <w:rPr>
          <w:rFonts w:ascii="Times New Roman" w:hAnsi="Times New Roman" w:cs="Times New Roman"/>
          <w:sz w:val="28"/>
          <w:szCs w:val="28"/>
        </w:rPr>
        <w:t>исунок 22). Целевой приоритет: повышение качества транспортной инфраструктуры, увеличение объемов грузооборота железнодорожным транспо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том.</w:t>
      </w:r>
    </w:p>
    <w:p w:rsidR="009B7B05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noProof/>
          <w:sz w:val="28"/>
          <w:szCs w:val="28"/>
        </w:rPr>
        <w:drawing>
          <wp:inline distT="0" distB="0" distL="0" distR="0">
            <wp:extent cx="5586103" cy="3040083"/>
            <wp:effectExtent l="19050" t="0" r="0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036" t="11252" r="16914" b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11" cy="3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22 - «Реальный капитал»: транспортные показатели, характериз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>ющие рейтинг Красноярского края</w:t>
      </w:r>
    </w:p>
    <w:p w:rsidR="00670867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Красноярском крае достаточно высокий по России уровень тарифов на услуги жилищно-коммунального хозяйства: 39-е место в России по тарифам на отопление, 64-е место по размеру тарифа на услуги водоснабжения, 72-е место – тариф на услуги по водоотведению и 3-е место в России по об</w:t>
      </w:r>
      <w:r w:rsidR="00670867">
        <w:rPr>
          <w:rFonts w:ascii="Times New Roman" w:hAnsi="Times New Roman" w:cs="Times New Roman"/>
          <w:sz w:val="28"/>
          <w:szCs w:val="28"/>
        </w:rPr>
        <w:t>ъему тарифа на электроэнергию (Р</w:t>
      </w:r>
      <w:r w:rsidRPr="009B7B05">
        <w:rPr>
          <w:rFonts w:ascii="Times New Roman" w:hAnsi="Times New Roman" w:cs="Times New Roman"/>
          <w:sz w:val="28"/>
          <w:szCs w:val="28"/>
        </w:rPr>
        <w:t xml:space="preserve">исунок 23).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70867" w:rsidRPr="00C06E7C">
        <w:rPr>
          <w:noProof/>
          <w:sz w:val="28"/>
          <w:szCs w:val="28"/>
        </w:rPr>
        <w:drawing>
          <wp:inline distT="0" distB="0" distL="0" distR="0">
            <wp:extent cx="5586103" cy="3930733"/>
            <wp:effectExtent l="1905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4333" t="7377" r="17029" b="1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07" cy="39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67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Рисунок 23 - «Реальный капитал»: показатели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коммунальной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B05" w:rsidRPr="009B7B05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инфраструктуры, характеризующие рейтинг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670867" w:rsidRDefault="009B7B05" w:rsidP="0067086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t>АНАЛИЗ РАЗВИТИЯ ОСНОВНЫХ ОТРАСЛЕЙ ПРОМЫШЛЕНН</w:t>
      </w:r>
      <w:r w:rsidRPr="00670867">
        <w:rPr>
          <w:rFonts w:ascii="Times New Roman" w:hAnsi="Times New Roman" w:cs="Times New Roman"/>
          <w:b/>
          <w:sz w:val="28"/>
          <w:szCs w:val="28"/>
        </w:rPr>
        <w:t>О</w:t>
      </w:r>
      <w:r w:rsidRPr="00670867">
        <w:rPr>
          <w:rFonts w:ascii="Times New Roman" w:hAnsi="Times New Roman" w:cs="Times New Roman"/>
          <w:b/>
          <w:sz w:val="28"/>
          <w:szCs w:val="28"/>
        </w:rPr>
        <w:t>СТИ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t>Нефтегазовый комплекс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Нефтегазовый комплекс Красноярского края за последние годы становится перспективным сегментом краевой промышленности. Связано это с вводом в промышленную эксплуатацию в 2009 году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нефтегазового месторо</w:t>
      </w:r>
      <w:r w:rsidRPr="009B7B05">
        <w:rPr>
          <w:rFonts w:ascii="Times New Roman" w:hAnsi="Times New Roman" w:cs="Times New Roman"/>
          <w:sz w:val="28"/>
          <w:szCs w:val="28"/>
        </w:rPr>
        <w:t>ж</w:t>
      </w:r>
      <w:r w:rsidRPr="009B7B05">
        <w:rPr>
          <w:rFonts w:ascii="Times New Roman" w:hAnsi="Times New Roman" w:cs="Times New Roman"/>
          <w:sz w:val="28"/>
          <w:szCs w:val="28"/>
        </w:rPr>
        <w:t xml:space="preserve">дения. В течение последних нескольких лет именно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Ванкорнефть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вносит наибольший вклад в развитие нефтедобычи в регионе</w:t>
      </w:r>
      <w:r w:rsidR="00670867">
        <w:rPr>
          <w:rFonts w:ascii="Times New Roman" w:hAnsi="Times New Roman" w:cs="Times New Roman"/>
          <w:sz w:val="28"/>
          <w:szCs w:val="28"/>
        </w:rPr>
        <w:t xml:space="preserve"> (Таблица 8)</w:t>
      </w:r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настоящее время доля нефтегазового комплекса (НГК) в структуре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мышленного производства края составила 25,7% и обеспечивала занятость 7,6 тыс. чел. (0,53% от общей численности занятых в экономике края).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Всего в крае разведано более 25 месторождений нефти и газа. Запасы нефти по промышленным категориям оцениваются в 700 млн.т., газа в 12 трлн. кубоме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ров.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Вклад края в общероссийское производство составил 3,0% в добыче нефти, 0,33% – в добыче газа, и 3% – в нефтепереработке.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Предприятия нефтегазовой отрасли реализуют на территории Красноярск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го края следующие проекты: «Обустройство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группы месторожд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ний», «Комплексное обустройство первоочередного участка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Юрубчено-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Тохомского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месторождения», «Освоение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Куюмбинского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Юрубч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но-Тохомской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зоны», «Освоение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Сузунского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газонефтяного месторождения», «Освоение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Тагульского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нефтегазоконденсатного месторождения», «Строител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ство магистрального нефтепровода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Куюмба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- Тайшет».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Добыча нефти и газового конденсата в Красноярском крае за период с 2012 по 2014 год увеличилась на 20,4% (с 18,5 до 22,3 млн. тонн в год), что связано с освоением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месторождения, которое в ОАО "НК Роснефть" обесп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чивает 10,6% от общего объема поставок нефти и газа.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Развитие газодобычи в крае связано с продолжением освоения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нефтегазового месторождения. Природный газ, добываемый в крае организаци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ми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Таймыргаз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ОАО «Норильскгазпром», традиционно используется для обеспечения потребности предприятий Норильского промышленного района.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Попутный газ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 с 2014 года направляется в Ед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ную систему газоснабжения ОАО «Газпром». В 2012 году предприятием была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кончена прокладка газопровода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Ванкор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Хальмерпаютинское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месторождение». В 2014 году газопровод введен в промышленную эксплуатацию и начата тран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портировка газа.</w:t>
      </w:r>
    </w:p>
    <w:p w:rsid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Добыча природного газа в Красноярском крае за период с 2012 по 2014 год увеличилась на 48% (с 2,4 до 3,6 млрд. куб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в год).</w:t>
      </w:r>
    </w:p>
    <w:p w:rsidR="00670867" w:rsidRPr="009B7B05" w:rsidRDefault="00670867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70867">
        <w:rPr>
          <w:rFonts w:ascii="Times New Roman" w:hAnsi="Times New Roman" w:cs="Times New Roman"/>
          <w:sz w:val="28"/>
          <w:szCs w:val="28"/>
        </w:rPr>
        <w:t>8</w:t>
      </w:r>
      <w:r w:rsidRPr="009B7B05">
        <w:rPr>
          <w:rFonts w:ascii="Times New Roman" w:hAnsi="Times New Roman" w:cs="Times New Roman"/>
          <w:sz w:val="28"/>
          <w:szCs w:val="28"/>
        </w:rPr>
        <w:t xml:space="preserve"> – Показатели развития нефтегазовой отрасли Красноярского края</w:t>
      </w:r>
    </w:p>
    <w:tbl>
      <w:tblPr>
        <w:tblW w:w="4947" w:type="pct"/>
        <w:jc w:val="center"/>
        <w:tblInd w:w="108" w:type="dxa"/>
        <w:tblLook w:val="01E0" w:firstRow="1" w:lastRow="1" w:firstColumn="1" w:lastColumn="1" w:noHBand="0" w:noVBand="0"/>
      </w:tblPr>
      <w:tblGrid>
        <w:gridCol w:w="6705"/>
        <w:gridCol w:w="1153"/>
        <w:gridCol w:w="1087"/>
        <w:gridCol w:w="1085"/>
      </w:tblGrid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Показатели развития отрасли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Объем отгруженной продукции, млн. руб.</w:t>
            </w:r>
          </w:p>
        </w:tc>
        <w:tc>
          <w:tcPr>
            <w:tcW w:w="57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207131</w:t>
            </w:r>
          </w:p>
        </w:tc>
        <w:tc>
          <w:tcPr>
            <w:tcW w:w="5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235323</w:t>
            </w:r>
          </w:p>
        </w:tc>
        <w:tc>
          <w:tcPr>
            <w:tcW w:w="5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246383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Индекс производства продукции (услуг), % к предыдущему году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Прибыль до налогообложения, млн. руб.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55836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67722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66324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фондов, млн. руб.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134148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235122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334838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Фонд оплаты труда, тыс. руб.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7104725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8488481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9188813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плата, руб.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76546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80498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84387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5258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5973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8854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ind w:firstLine="2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Объем инвестиций, млн. руб.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113074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121623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131728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ind w:firstLine="3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ind w:firstLine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 при освоении месторо</w:t>
            </w: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дений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107675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115732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124118</w:t>
            </w:r>
          </w:p>
        </w:tc>
      </w:tr>
      <w:tr w:rsidR="00670867" w:rsidRPr="00C06E7C" w:rsidTr="00670867">
        <w:trPr>
          <w:jc w:val="center"/>
        </w:trPr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ind w:firstLine="3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геологоразведочные работы за счет сре</w:t>
            </w:r>
            <w:proofErr w:type="gramStart"/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едприятий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5399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5891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7610</w:t>
            </w:r>
          </w:p>
        </w:tc>
      </w:tr>
    </w:tbl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Данные по объему добычи основных видов продукции представлены в та</w:t>
      </w:r>
      <w:r w:rsidRPr="009B7B05">
        <w:rPr>
          <w:rFonts w:ascii="Times New Roman" w:hAnsi="Times New Roman" w:cs="Times New Roman"/>
          <w:sz w:val="28"/>
          <w:szCs w:val="28"/>
        </w:rPr>
        <w:t>б</w:t>
      </w:r>
      <w:r w:rsidRPr="009B7B05">
        <w:rPr>
          <w:rFonts w:ascii="Times New Roman" w:hAnsi="Times New Roman" w:cs="Times New Roman"/>
          <w:sz w:val="28"/>
          <w:szCs w:val="28"/>
        </w:rPr>
        <w:t xml:space="preserve">лице </w:t>
      </w:r>
      <w:r w:rsidR="00670867">
        <w:rPr>
          <w:rFonts w:ascii="Times New Roman" w:hAnsi="Times New Roman" w:cs="Times New Roman"/>
          <w:sz w:val="28"/>
          <w:szCs w:val="28"/>
        </w:rPr>
        <w:t>9</w:t>
      </w:r>
      <w:r w:rsidRPr="009B7B05">
        <w:rPr>
          <w:rFonts w:ascii="Times New Roman" w:hAnsi="Times New Roman" w:cs="Times New Roman"/>
          <w:sz w:val="28"/>
          <w:szCs w:val="28"/>
        </w:rPr>
        <w:t>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67086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70867">
        <w:rPr>
          <w:rFonts w:ascii="Times New Roman" w:hAnsi="Times New Roman" w:cs="Times New Roman"/>
          <w:sz w:val="28"/>
          <w:szCs w:val="28"/>
        </w:rPr>
        <w:t>9</w:t>
      </w:r>
      <w:r w:rsidRPr="009B7B05">
        <w:rPr>
          <w:rFonts w:ascii="Times New Roman" w:hAnsi="Times New Roman" w:cs="Times New Roman"/>
          <w:sz w:val="28"/>
          <w:szCs w:val="28"/>
        </w:rPr>
        <w:t xml:space="preserve"> – Объем добычи продукции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507"/>
        <w:gridCol w:w="1839"/>
        <w:gridCol w:w="2129"/>
        <w:gridCol w:w="1662"/>
      </w:tblGrid>
      <w:tr w:rsidR="00670867" w:rsidRPr="00670867" w:rsidTr="00670867">
        <w:trPr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670867" w:rsidRPr="00670867" w:rsidTr="00670867">
        <w:trPr>
          <w:jc w:val="center"/>
        </w:trPr>
        <w:tc>
          <w:tcPr>
            <w:tcW w:w="22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Добыча нефти, включая газовый конде</w:t>
            </w: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сат, тыс. тонн</w:t>
            </w:r>
          </w:p>
        </w:tc>
        <w:tc>
          <w:tcPr>
            <w:tcW w:w="9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18485</w:t>
            </w:r>
          </w:p>
        </w:tc>
        <w:tc>
          <w:tcPr>
            <w:tcW w:w="105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21773</w:t>
            </w:r>
          </w:p>
        </w:tc>
        <w:tc>
          <w:tcPr>
            <w:tcW w:w="82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22258</w:t>
            </w:r>
          </w:p>
        </w:tc>
      </w:tr>
      <w:tr w:rsidR="00670867" w:rsidRPr="00670867" w:rsidTr="00670867">
        <w:trPr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Добыча природного газа, млн. куб. м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2428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2729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67" w:rsidRPr="00670867" w:rsidRDefault="00670867" w:rsidP="006708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867">
              <w:rPr>
                <w:rFonts w:ascii="Times New Roman" w:hAnsi="Times New Roman" w:cs="Times New Roman"/>
                <w:sz w:val="24"/>
                <w:szCs w:val="24"/>
              </w:rPr>
              <w:t>3593</w:t>
            </w:r>
          </w:p>
        </w:tc>
      </w:tr>
    </w:tbl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lastRenderedPageBreak/>
        <w:t>Переработка нефти и газа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Нефтехимическое и газоперерабатывающее производство в Красноярском крае представлено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Ачинским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нефтеперерабатывающим заводом (ОАО "АНПЗ").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ОАО «АНПЗ» относится к заводам топливного профиля. На 01.01.2014 мощность по первичной переработке нефти (форма БМ) – 7,5 млн. тонн/год.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Се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 xml:space="preserve">ция 100 (установка ЭЛОУ АТ-6) введена в эксплуатацию в 1982 году, секция 200 (установка каталитического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риформинга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с блоком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предгидроочистки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 введена в эксплуатацию в 1983 году, секция 300/1 (установки гидроочистки дизельного топлива), секция 300/2 (гидроочистка керосина), секция 400 (газофракциониру</w:t>
      </w:r>
      <w:r w:rsidRPr="009B7B05">
        <w:rPr>
          <w:rFonts w:ascii="Times New Roman" w:hAnsi="Times New Roman" w:cs="Times New Roman"/>
          <w:sz w:val="28"/>
          <w:szCs w:val="28"/>
        </w:rPr>
        <w:t>ю</w:t>
      </w:r>
      <w:r w:rsidRPr="009B7B05">
        <w:rPr>
          <w:rFonts w:ascii="Times New Roman" w:hAnsi="Times New Roman" w:cs="Times New Roman"/>
          <w:sz w:val="28"/>
          <w:szCs w:val="28"/>
        </w:rPr>
        <w:t>щая установка) введены в эксплуатацию с 1984 года, установка ВТ-битумная вв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дена в эксплуатацию с 1984 года, изомеризация – 2007 г. 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настоящее время широко применяется строительство мини-НПЗ для пер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работки нефти и конденсата на месте. В крае построено 4 таких завода: на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Кую</w:t>
      </w:r>
      <w:r w:rsidRPr="009B7B05">
        <w:rPr>
          <w:rFonts w:ascii="Times New Roman" w:hAnsi="Times New Roman" w:cs="Times New Roman"/>
          <w:sz w:val="28"/>
          <w:szCs w:val="28"/>
        </w:rPr>
        <w:t>м</w:t>
      </w:r>
      <w:r w:rsidRPr="009B7B05">
        <w:rPr>
          <w:rFonts w:ascii="Times New Roman" w:hAnsi="Times New Roman" w:cs="Times New Roman"/>
          <w:sz w:val="28"/>
          <w:szCs w:val="28"/>
        </w:rPr>
        <w:t>бинском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Пайгинском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Юрубчено-Тохомском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месторождениях - по переработке нефти и в Дудинке - по переработке конденсата.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Конкурентоспособность нефтедобывающего комплекса края определяется высоким качеством нефти основных разведанных месторождений, превосход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 xml:space="preserve">щим по своим показателям российский экспортный сорт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Urals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В основном это легкие (плотность 0,87 г/см3)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низкосернистые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сорта нефти с содержанием серы 0,5% и менее.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Конкурентоспособность газового сектора связана с газовыми месторожд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ниями, расположенными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центре, особенностью которых является уникальный многокомпонентный состав, который позволяет рассматривать газ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вые ресурсы, прежде всего, в качестве сырья для производства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газохимической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продукции. Кроме того, высокое содержание гелия в газе создает реальные пре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посылки для организации вполне конкурентоспособного, по сравнению с бол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шинством зарубежных аналогов, производства по извлечению гелия.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Неблагоприятные факторы, сдерживающие развитие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нефтегазодобычи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на территории края, определяются условиями размещения углеводородов. Ресурсные объекты нефтегазового комплекса в основном находятся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слабоосвоенных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зонах, на значительном удалении от крупных промышленных центров и рассредоточены по обширной территории. В сочетании с геологической сложностью объектов о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меченное обстоятельство вызывает повышенную капиталоемкость освоения 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сурсов углеводородного сырья, в т.ч. за счет значительного увеличения затрат на создание систем специализированной и общехозяйственной инфраструктуры.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На сегодняшний день развитие добычи газа на территории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центра, несмотря на наличие подготовленных запасов, сдерживается рядом объе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>тивных факторов, к которым относится:</w:t>
      </w:r>
    </w:p>
    <w:p w:rsidR="009B7B05" w:rsidRPr="00670867" w:rsidRDefault="009B7B05" w:rsidP="00AA150F">
      <w:pPr>
        <w:pStyle w:val="a3"/>
        <w:numPr>
          <w:ilvl w:val="1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867">
        <w:rPr>
          <w:rFonts w:ascii="Times New Roman" w:hAnsi="Times New Roman" w:cs="Times New Roman"/>
          <w:sz w:val="28"/>
          <w:szCs w:val="28"/>
        </w:rPr>
        <w:lastRenderedPageBreak/>
        <w:t>отсутствие магистральной газотранспортной инфраструктуры и отдале</w:t>
      </w:r>
      <w:r w:rsidRPr="00670867">
        <w:rPr>
          <w:rFonts w:ascii="Times New Roman" w:hAnsi="Times New Roman" w:cs="Times New Roman"/>
          <w:sz w:val="28"/>
          <w:szCs w:val="28"/>
        </w:rPr>
        <w:t>н</w:t>
      </w:r>
      <w:r w:rsidRPr="00670867">
        <w:rPr>
          <w:rFonts w:ascii="Times New Roman" w:hAnsi="Times New Roman" w:cs="Times New Roman"/>
          <w:sz w:val="28"/>
          <w:szCs w:val="28"/>
        </w:rPr>
        <w:t>ные сроки ее создания (не ранее 2020 года), не позволяющее осуществлять п</w:t>
      </w:r>
      <w:r w:rsidRPr="00670867">
        <w:rPr>
          <w:rFonts w:ascii="Times New Roman" w:hAnsi="Times New Roman" w:cs="Times New Roman"/>
          <w:sz w:val="28"/>
          <w:szCs w:val="28"/>
        </w:rPr>
        <w:t>о</w:t>
      </w:r>
      <w:r w:rsidRPr="00670867">
        <w:rPr>
          <w:rFonts w:ascii="Times New Roman" w:hAnsi="Times New Roman" w:cs="Times New Roman"/>
          <w:sz w:val="28"/>
          <w:szCs w:val="28"/>
        </w:rPr>
        <w:t>ставки газа за пределы края;</w:t>
      </w:r>
    </w:p>
    <w:p w:rsidR="009B7B05" w:rsidRPr="00670867" w:rsidRDefault="009B7B05" w:rsidP="00AA150F">
      <w:pPr>
        <w:pStyle w:val="a3"/>
        <w:numPr>
          <w:ilvl w:val="1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867">
        <w:rPr>
          <w:rFonts w:ascii="Times New Roman" w:hAnsi="Times New Roman" w:cs="Times New Roman"/>
          <w:sz w:val="28"/>
          <w:szCs w:val="28"/>
        </w:rPr>
        <w:t>наличие в газовых и газоконденсатных месторождениях нефтяных отор</w:t>
      </w:r>
      <w:r w:rsidRPr="00670867">
        <w:rPr>
          <w:rFonts w:ascii="Times New Roman" w:hAnsi="Times New Roman" w:cs="Times New Roman"/>
          <w:sz w:val="28"/>
          <w:szCs w:val="28"/>
        </w:rPr>
        <w:t>о</w:t>
      </w:r>
      <w:r w:rsidRPr="00670867">
        <w:rPr>
          <w:rFonts w:ascii="Times New Roman" w:hAnsi="Times New Roman" w:cs="Times New Roman"/>
          <w:sz w:val="28"/>
          <w:szCs w:val="28"/>
        </w:rPr>
        <w:t>чек, что не позволяет по технологическим причинам добывать газ до извлечения нефти;</w:t>
      </w:r>
    </w:p>
    <w:p w:rsidR="009B7B05" w:rsidRPr="00670867" w:rsidRDefault="009B7B05" w:rsidP="00AA150F">
      <w:pPr>
        <w:pStyle w:val="a3"/>
        <w:numPr>
          <w:ilvl w:val="1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867">
        <w:rPr>
          <w:rFonts w:ascii="Times New Roman" w:hAnsi="Times New Roman" w:cs="Times New Roman"/>
          <w:sz w:val="28"/>
          <w:szCs w:val="28"/>
        </w:rPr>
        <w:t xml:space="preserve">сложный состав газов, наличие гелия и ценных компонентов для </w:t>
      </w:r>
      <w:proofErr w:type="spellStart"/>
      <w:r w:rsidRPr="00670867">
        <w:rPr>
          <w:rFonts w:ascii="Times New Roman" w:hAnsi="Times New Roman" w:cs="Times New Roman"/>
          <w:sz w:val="28"/>
          <w:szCs w:val="28"/>
        </w:rPr>
        <w:t>газох</w:t>
      </w:r>
      <w:r w:rsidRPr="00670867">
        <w:rPr>
          <w:rFonts w:ascii="Times New Roman" w:hAnsi="Times New Roman" w:cs="Times New Roman"/>
          <w:sz w:val="28"/>
          <w:szCs w:val="28"/>
        </w:rPr>
        <w:t>и</w:t>
      </w:r>
      <w:r w:rsidRPr="00670867">
        <w:rPr>
          <w:rFonts w:ascii="Times New Roman" w:hAnsi="Times New Roman" w:cs="Times New Roman"/>
          <w:sz w:val="28"/>
          <w:szCs w:val="28"/>
        </w:rPr>
        <w:t>мической</w:t>
      </w:r>
      <w:proofErr w:type="spellEnd"/>
      <w:r w:rsidRPr="00670867">
        <w:rPr>
          <w:rFonts w:ascii="Times New Roman" w:hAnsi="Times New Roman" w:cs="Times New Roman"/>
          <w:sz w:val="28"/>
          <w:szCs w:val="28"/>
        </w:rPr>
        <w:t xml:space="preserve"> промышленности, что требует их разделения и хранения отдельных компонентов;</w:t>
      </w:r>
    </w:p>
    <w:p w:rsidR="009B7B05" w:rsidRPr="00670867" w:rsidRDefault="009B7B05" w:rsidP="00AA150F">
      <w:pPr>
        <w:pStyle w:val="a3"/>
        <w:numPr>
          <w:ilvl w:val="1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867">
        <w:rPr>
          <w:rFonts w:ascii="Times New Roman" w:hAnsi="Times New Roman" w:cs="Times New Roman"/>
          <w:sz w:val="28"/>
          <w:szCs w:val="28"/>
        </w:rPr>
        <w:t xml:space="preserve">отдаленные сроки планируемого развития сектора переработки газа и </w:t>
      </w:r>
      <w:proofErr w:type="spellStart"/>
      <w:r w:rsidRPr="00670867">
        <w:rPr>
          <w:rFonts w:ascii="Times New Roman" w:hAnsi="Times New Roman" w:cs="Times New Roman"/>
          <w:sz w:val="28"/>
          <w:szCs w:val="28"/>
        </w:rPr>
        <w:t>г</w:t>
      </w:r>
      <w:r w:rsidRPr="00670867">
        <w:rPr>
          <w:rFonts w:ascii="Times New Roman" w:hAnsi="Times New Roman" w:cs="Times New Roman"/>
          <w:sz w:val="28"/>
          <w:szCs w:val="28"/>
        </w:rPr>
        <w:t>а</w:t>
      </w:r>
      <w:r w:rsidRPr="00670867">
        <w:rPr>
          <w:rFonts w:ascii="Times New Roman" w:hAnsi="Times New Roman" w:cs="Times New Roman"/>
          <w:sz w:val="28"/>
          <w:szCs w:val="28"/>
        </w:rPr>
        <w:t>зохимии</w:t>
      </w:r>
      <w:proofErr w:type="spellEnd"/>
      <w:r w:rsidRPr="00670867">
        <w:rPr>
          <w:rFonts w:ascii="Times New Roman" w:hAnsi="Times New Roman" w:cs="Times New Roman"/>
          <w:sz w:val="28"/>
          <w:szCs w:val="28"/>
        </w:rPr>
        <w:t xml:space="preserve"> в существующих программах «Газпрома» (после 2020 г.);</w:t>
      </w:r>
    </w:p>
    <w:p w:rsidR="009B7B05" w:rsidRPr="00670867" w:rsidRDefault="009B7B05" w:rsidP="00AA150F">
      <w:pPr>
        <w:pStyle w:val="a3"/>
        <w:numPr>
          <w:ilvl w:val="1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867">
        <w:rPr>
          <w:rFonts w:ascii="Times New Roman" w:hAnsi="Times New Roman" w:cs="Times New Roman"/>
          <w:sz w:val="28"/>
          <w:szCs w:val="28"/>
        </w:rPr>
        <w:t>нерешенные вопросы по размещению на территории края газоперераб</w:t>
      </w:r>
      <w:r w:rsidRPr="00670867">
        <w:rPr>
          <w:rFonts w:ascii="Times New Roman" w:hAnsi="Times New Roman" w:cs="Times New Roman"/>
          <w:sz w:val="28"/>
          <w:szCs w:val="28"/>
        </w:rPr>
        <w:t>а</w:t>
      </w:r>
      <w:r w:rsidRPr="00670867">
        <w:rPr>
          <w:rFonts w:ascii="Times New Roman" w:hAnsi="Times New Roman" w:cs="Times New Roman"/>
          <w:sz w:val="28"/>
          <w:szCs w:val="28"/>
        </w:rPr>
        <w:t>тывающего завода (ГПЗ) и хранилищ гелия и газа.</w:t>
      </w: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t>Металлургический комплекс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Базовой основой промышленного потенциала Красноярского края является металлургическое производство. Богатейшие  запасы руд цветных металлов и растущий спрос на цветные металлы на мировом рынке являются основными факторами его развития. В крае сосредоточены  основные российские запасы пл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тины и платиноидов,  а также значительные запасы никеля, меди, кобальта, сер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бра и редкоземельных металлов.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На территории Красноярского края выделяются пять крупных металлург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ческих центров –  Норильский и Красноярский центры,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центр и два  центра на юго-востоке края на базе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Кингашского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рудного узла и месторождений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Зона Норильского центра, представлена ОАО «ГМК "Норильский никель" и ООО «Черногорская ГРК».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ОАО «ГМК "Норильский никель"» является практически монопольным л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дером отечественной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платиноидной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промышленности и одним из ведущих мир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вых продуцентов МПГ, на металлургических предприятиях которого выпускается почти весь российский палладий и более трех четвертей платины. Несмотря на неудачные в целом 2012  и 2013 гг. (по данным компании, суммарное количество полученных ею платиноидов сократилось на 2,8 т, или на 3%), «Норильский н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кель» сохранил за собой первое место в мире по производству палладия (41% м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рового), а по производству платины (11%) занял четвертое место.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Силами ООО «Черногорская ГРК» осуществляется  подготовка к промы</w:t>
      </w:r>
      <w:r w:rsidRPr="009B7B05">
        <w:rPr>
          <w:rFonts w:ascii="Times New Roman" w:hAnsi="Times New Roman" w:cs="Times New Roman"/>
          <w:sz w:val="28"/>
          <w:szCs w:val="28"/>
        </w:rPr>
        <w:t>ш</w:t>
      </w:r>
      <w:r w:rsidRPr="009B7B05">
        <w:rPr>
          <w:rFonts w:ascii="Times New Roman" w:hAnsi="Times New Roman" w:cs="Times New Roman"/>
          <w:sz w:val="28"/>
          <w:szCs w:val="28"/>
        </w:rPr>
        <w:t>ленной эксплуатации крупного Черногорского месторождения, расположенного в Норильском районе Красноярского края и относящегося к сульфидному медно-никелевому типу. В рамках проекта запланировано строительство карьера, обог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тительной фабрики производительностью 6 млн. т руды в год (250-300 тыс. т/год 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коллективного концентрата) и металлургического предприятия. Продукцией ко</w:t>
      </w:r>
      <w:r w:rsidRPr="009B7B05">
        <w:rPr>
          <w:rFonts w:ascii="Times New Roman" w:hAnsi="Times New Roman" w:cs="Times New Roman"/>
          <w:sz w:val="28"/>
          <w:szCs w:val="28"/>
        </w:rPr>
        <w:t>м</w:t>
      </w:r>
      <w:r w:rsidRPr="009B7B05">
        <w:rPr>
          <w:rFonts w:ascii="Times New Roman" w:hAnsi="Times New Roman" w:cs="Times New Roman"/>
          <w:sz w:val="28"/>
          <w:szCs w:val="28"/>
        </w:rPr>
        <w:t xml:space="preserve">бината станут товарные МПГ (6 т платины и 12-13 т палладия в год), никель (7-9 тыс. т) и медь (13-16 тыс. т), содержащиеся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файнштейне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Зона Красноярского центра представлена: ОАО «Красцветмет», ОАО  «Р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>САЛ – Красноярск», ОАО «РУСАЛ – Ачинск», ООО «КраМЗ», ООО «Литейно-Прессовый завод «Сегал», ООО «ЛМЗ «СКАД»,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Красноярский алюминиевый завод,  в настоящее время производит около 1 млн. т алюминия в год, причем около трети произведенного объема приходится на продукцию высокого предела (алюминиевые сплавы).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Сырье для производства алюминия (глинозем) также производится на те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ритории края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Ачинским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глиноземным комбинатом, мощность которого составл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ет 1069 тыс. т в год, что  обеспечивает примерно 50% потребности КрАЗа.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Руда на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глиноземный  комбинат поставляется  Кия-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Шалтырским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нефелиновым рудником, расположенным в Кемеровской области. Глинозем из нефелина производится методом спекания с известняком. По сравнению с прои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водством глинозема из бокситов данная технология является более дорогой. Пр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имуществом использования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глинозема можно считать невысокие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траты на транспортировку по сравнению с импортируемым сырьем.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Ведущим предприятием  в России с наибольшими мощностями по аффин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жу благородных металлов является Красноярский завод цветных металлов, обе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печивший в 2012 г. около 45% производства первичного аффинированного золота (то есть полученного из руд и концентратов) – 100 тонн из 213,3 т по России.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В зоне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центра сосредоточены предприятия по добыче золота ЗАО «ЗДК «Полюс»,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Соврудник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ЗАО «Васильевский рудник», ООО «А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тель старателей «Прииск Дражный», ОАО "Красноярская ГГК" (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Красноярскге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логия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), ЗАО "Прииск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Удерейский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АО Золотодобывающая Компания "Золотая Звезда", ЗАО "Северная ЗДК" и пр.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алюминиевый завод,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Г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ревский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ГОК»,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Новоангарский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обогатительный комбинат».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Золотодобывающая промышленность является одной из самых динамично развивающихся отраслей экономики Красноярского края. По объему добычи Красноярский край занимает первое место по России (22,24% по данным 2013г.). Динамика золотодобычи в крае является положительной, объем добычи золота  увеличился на 47,84% и составил 47595 кг, причем на протяжении всего периода наблюдается стабильный прирост объемов добычи.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Наиболее крупными предприятиями в золотодобывающей отрасли являются ЗАО «ЗДК «Полюс»,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Соврудник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на долю которых приходится около 90% добываемого золота. В 2013 г. годовой объем золотодобычи 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Соврудник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 к уровню 2012 года возрос более чем на 7% - с 3902 кг до 4186 кг. А в ЗАО «ЗДК «Полюс» объем добычи в 2013 г. составил 38 т против 36,3 т в 2012 г.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Несмотря на положительную динамику золотодобычи в крае, одной из с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мых актуальных проблем данной отрасли   является снижение качества сырья (уменьшается содержание полезного компонента, увеличивается наличие вредных примесей, низкая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обогатимость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руд), усложнение горно-геологических условий (сложная конфигурация рудных тел). В связи с этим перспективным является в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влечение в эксплуатацию техногенных россыпей, хвостов обогащения и бедных руд.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Юго-восточная зона включает два новых металлургических центра: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- по добыче и переработке медно–никелевых руд на базе месторождений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Кингашского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рудного узла (планируемый годовой выпуск концентрата – 2,5 млн. т) со строительством металлургического комплекса по производству цветных и драгоценных металлов (выпуск 45,6 тыс. т никеля, 15,3 тыс. т меди, 9,4 тонны драгоценных металлов при выходе на проектную мощность в 2022 году). </w:t>
      </w:r>
    </w:p>
    <w:p w:rsid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- горнодобывающий центр на территории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района в зоне вли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ния проектируемой железной дороги Курагино-Кызыл, специализирующийся преимущественно на добыче и обогащении руд черных металлов, с перспектив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ми создания металлургического производ</w:t>
      </w:r>
      <w:r w:rsidR="00670867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Металлургический комплекс является лидером по вкладу в промышленное производство края. Доля продукции комплекса в стоимостном объеме промы</w:t>
      </w:r>
      <w:r w:rsidRPr="009B7B05">
        <w:rPr>
          <w:rFonts w:ascii="Times New Roman" w:hAnsi="Times New Roman" w:cs="Times New Roman"/>
          <w:sz w:val="28"/>
          <w:szCs w:val="28"/>
        </w:rPr>
        <w:t>ш</w:t>
      </w:r>
      <w:r w:rsidRPr="009B7B05">
        <w:rPr>
          <w:rFonts w:ascii="Times New Roman" w:hAnsi="Times New Roman" w:cs="Times New Roman"/>
          <w:sz w:val="28"/>
          <w:szCs w:val="28"/>
        </w:rPr>
        <w:t>ленного производства Красноярского края составляет 48,8% (добыча металлич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ских руд – 2,4%, металлургическое производство – 46,4%). Горно-металлургические предприятия обеспечивают более 70% регионального экспорта.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Доля занятых на предприятиях металлургического комплекса составляет 6 % от общей численности населения, занятого в экономике региона.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В России край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нимает ведущие позиции по производству никеля (более 90%), меди (более 40%), первичного алюминия (до 27%), металлов платиновой группы (98%), свинцового концентрата (более 50%), золота (около 20%). Как поставщик цветных и благ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родных металлов комплекс имеет не только федеральное, но и мировое значение.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Конкурентоспособность металлургического комплекса края определяется прогнозируемым высоким спросом в мире на цветные, черные металлы и проду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>ты их передела, достаточно качественной сырьевой базой края с высокой обесп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ченностью запасов руд цветных, благородных, легирующих и черных металлов.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Фактором конкурентоспособности металлургического комплекса края в</w:t>
      </w:r>
      <w:r w:rsidRPr="009B7B05">
        <w:rPr>
          <w:rFonts w:ascii="Times New Roman" w:hAnsi="Times New Roman" w:cs="Times New Roman"/>
          <w:sz w:val="28"/>
          <w:szCs w:val="28"/>
        </w:rPr>
        <w:t>ы</w:t>
      </w:r>
      <w:r w:rsidRPr="009B7B05">
        <w:rPr>
          <w:rFonts w:ascii="Times New Roman" w:hAnsi="Times New Roman" w:cs="Times New Roman"/>
          <w:sz w:val="28"/>
          <w:szCs w:val="28"/>
        </w:rPr>
        <w:t>ступает и наличие достаточных и относительно дешевых энергоресурсов. Разв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тие производственно–добычных центров цветной металлургии будет связано с привязанностью к новым генерирующим мощностям, развивающемуся электрос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тевому хозяйству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–транспортной инфраструктуре, что определит 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вышение инвестиционной привлекательности разработки месторождений и с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здания металлургических производств. Так развитие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центра связ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но с завершением строительства и полным вводом в эксплуатацию гидроагрегатов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lastRenderedPageBreak/>
        <w:t>Богучанской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ГЭС и перспективой строительства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Нижнеангарской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ГЭС, созданием электросетевой и дорожной инфраструктуры. Формирование горно-металлургических центров на юге и востоке края будет опираться на развитие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энергосетевой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дорожной инфраструктуры, включая прое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оительства ж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лезнодорожной линии Кызыл–Курагино.</w:t>
      </w: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t xml:space="preserve">Энергетический комплекс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Топливно-энергетический комплекс (ТЭК) является системообразующим звеном для экономики Красноярского края. Доля составляющих его видов де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тельности (добычи угля и производства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электр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) в структуре промышленного комплекса на протяжении длительного периода времени остается на уровне 12%. В общей занятости края доля занятых в добыче угля составляет 0,4%, в производстве электроэнергии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– 2,7%.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Суммарная установленная мощность энергетических станций края соста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ляет около 14 ГВт (6,2 % общей мощности всех станций России), что обеспечив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ет краю одну из лидирующих позиций в России. По объемам производства эле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 xml:space="preserve">троэнергии (порядка 60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кВт•ч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) край занимает третье место в России, уступая только Тюменской и Иркутской областям.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объемам производства твердого топлива (более 40 млн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онн) край зан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мает 2-е место в России после Кемеровской области. Более 90% углей, добыва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мых в Красноярском крае, относятся к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Канско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Ачинскому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угольному бассейну.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Красноярский край выделяется высокой обеспеченностью комплексными запасами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топливно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–энергетических ресурсов, как возобновляемых (гидроресу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сы), так и минеральных (гигантские запасы энергетических углей, ресурсы нефти и газа, торфа), способных обеспечить краю на длительное время роль одной из важнейших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энергоресурсных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баз России. Красноярская энергосистема является избыточной как по мощности, так и по выработке электроэнергии, излишки кот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рой передаются на оптовый рынок электроэнергии Сибири. Даже без учета прое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>тов нового строительства и реконструкции существующих генерирующих мо</w:t>
      </w:r>
      <w:r w:rsidRPr="009B7B05">
        <w:rPr>
          <w:rFonts w:ascii="Times New Roman" w:hAnsi="Times New Roman" w:cs="Times New Roman"/>
          <w:sz w:val="28"/>
          <w:szCs w:val="28"/>
        </w:rPr>
        <w:t>щ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ностей, электроэнергетика края способна значительно увеличить производство электроэнергии за счет загрузки существующих мощностей.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Основными проблемами в энергетическом комплексе края являются низкий технический уровень и изношенность оборудования ряда объектов энергетики, низкое качество распределительных сетей, недостаток приборов учета, измерения и автоматического регулирования распределения и использования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угледобыче края проблемы связаны с ограниченностью рынка сбыта р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довых бурых углей, который в силу высоких тарифов на железнодорожные пер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возки и отсутствия технологий по переработке угля ограничен в основном реги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нами Сибири.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Дополнительные риски развития ТЭК Красноярского края связаны с уд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ленностью территории от крупных рынков сбыта энергетических ресурсов и эне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гоемких производств, что увеличивает издержки на транспортировку продукции и снижает ее конкурентоспособность.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Красноярский край вырабатывает около 6% от общего объёма электроэне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гии, производимой страной. На территории края расположены крупные энергет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ческие объекты - Красноярская ГЭС, Красноярская ГРЭС-2, Назаровская ГРЭС,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Богучанская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ГЭС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Берёзовская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ГРЭС-1.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производству электроэнергии на одного человека Красноярский край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нимает второе место в России. На Енисее построены две самые крупные в Евр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зии гидроэлектростанции: Красноярская и Саяно-Шушенская. На базе Канско-Ачинского угольного бассейна создан Канско-Ачинский топливно-энергетический комплекс (КАТЭК) с мощнейшими в мире Берёзовскими ГРЭС-1 и ГРЭС-2. Действующие разрезы бассейна (Бородинский, Назаровский, Берёзо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 xml:space="preserve">ский) ежегодно поставляют для нужд энергетиков около 55 миллионов тонн угля.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Значительная часть угля поступает на тепловые станции соседних регионов - 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восибирской, Иркутской и других областей.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Выработка электроэнергии по итогам 2013 года увеличилась на 8,4 % – до 61,4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кВт</w:t>
      </w:r>
      <w:r w:rsidRPr="009B7B05">
        <w:rPr>
          <w:rFonts w:ascii="Cambria Math" w:hAnsi="Cambria Math" w:cs="Cambria Math"/>
          <w:sz w:val="28"/>
          <w:szCs w:val="28"/>
        </w:rPr>
        <w:t>⋅</w:t>
      </w:r>
      <w:r w:rsidRPr="009B7B05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Опережающий рост отмечен в гидроэнергетике (137,8 % к предыдущему году, объем – 27,7 млрд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кВт</w:t>
      </w:r>
      <w:r w:rsidRPr="009B7B05">
        <w:rPr>
          <w:rFonts w:ascii="Cambria Math" w:hAnsi="Cambria Math" w:cs="Cambria Math"/>
          <w:sz w:val="28"/>
          <w:szCs w:val="28"/>
        </w:rPr>
        <w:t>⋅</w:t>
      </w:r>
      <w:r w:rsidRPr="009B7B05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), что стало результатом как мног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водности прошедшего года, так и увеличения выработки электроэнергии на вв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денных гидроагрегатах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ГЭС. Выработка электроэнергии на Красн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ярской ГЭС в 2013 году увеличилась на 31,6 % и составила 19,7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кВт</w:t>
      </w:r>
      <w:r w:rsidRPr="009B7B05">
        <w:rPr>
          <w:rFonts w:ascii="Cambria Math" w:hAnsi="Cambria Math" w:cs="Cambria Math"/>
          <w:sz w:val="28"/>
          <w:szCs w:val="28"/>
        </w:rPr>
        <w:t>⋅</w:t>
      </w:r>
      <w:r w:rsidRPr="009B7B05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. Д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намичное развитие гидроэнергетики в отчетном году привело к увеличению ее удельного веса в структуре выработки электроэнергии.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связи с увеличением объемов выработки электроэнергии гидроэлектр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станциями, выработка электроэнергии тепловыми электростанциями сократилась на 7,8 % и составила 33,8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кВт</w:t>
      </w:r>
      <w:r w:rsidRPr="009B7B05">
        <w:rPr>
          <w:rFonts w:ascii="Cambria Math" w:hAnsi="Cambria Math" w:cs="Cambria Math"/>
          <w:sz w:val="28"/>
          <w:szCs w:val="28"/>
        </w:rPr>
        <w:t>⋅</w:t>
      </w:r>
      <w:r w:rsidRPr="009B7B05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. Сократили выработку электроэнергии пре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 xml:space="preserve">приятия, поставляющие энергию на оптовый рынок – ОАО «ОГК-2 Красноярская ГРЭС-2» (на 31,4 %), филиал Березовская ГРЭС ОАО «Э.ОН России» (на 6,7 %).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Предприятия, управляемые Красноярским филиалом ООО «СГК» снизили выр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ботку электроэнергии на 18,7 %. При этом наибольшее снижение выработки о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мечено в ОАО «Красноярская ТЭЦ-1» – на 25,8 % , ОАО «ТГК-13» снизило выр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ботку на 12,1 %. ОАО «Назаровская ГРЭС» снизило выработку электроэнергии на 21,7 % по причине реконструкции энергоблока, ввод которого в промышленную эксплуатацию состоялся в ноябре 2013 года.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Выработка электроэнергии в ОАО «НТЭК» в 2013 году увеличилась на 12,7 %.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Большая доля гидростанций в балансе края имеет ряд как положительных, так и отрицательных моментов. С одной стороны, это позволяет обеспечить баз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вый режим работы тепловых электростанций в течение суток и маневренность в 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управлении потоками мощности в нормальных и особенно аварийных режимах. С другой стороны, существует большая зависимость надежности баланса электр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энергии и мощности от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приточности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заполнения водохранилищ ГЭС.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670867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867">
        <w:rPr>
          <w:rFonts w:ascii="Times New Roman" w:hAnsi="Times New Roman" w:cs="Times New Roman"/>
          <w:b/>
          <w:sz w:val="28"/>
          <w:szCs w:val="28"/>
        </w:rPr>
        <w:t>Угольная отрасль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На территории Красноярского края расположены Канско-Ачинский и Ту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гусский, частично Ленский угольные бассейны, относящиеся к числу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крупнейших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в мире по запасам, а также Таймырский бассейн и угленосные площади Северн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го Таймыра. Добываемый уголь используется в основном на месте, для выработки электроэнергии в Красноярской и Хакасской энергосистемах, а также для выр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ботки тепла на теплоэлектроцентралях (ТЭЦ) региона. Значительное количество угля поступает на ТЭЦ Иркутской энергосистемы.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Из общих запасов угля Красноярского края запасы Канско-Ачинского ба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сейна (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КАБасса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 составляют  99,5 %.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Канско-Ачинский бассейн – угольный бассейн, расположенный на нескол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ко сотен километров восточнее Кузбасса на территории Красноярского края и ч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стично в Кемеровской и Иркутской областях.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Этот Центрально-Сибирский ба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сейн обладает наиболее значительными запасами энергетического бурого угля, добывающегося открытым способом. Общегеологические запасы углей до глуб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ны 600 м составляют 610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т, до глубины 1800 м – 1200 млрд т. Угли бассейна имеют сравнительно невысокую зольность – 8–16 % и теплотворную способность – 2,8–4,6 тыс. ккал. Но угли содержат значительное количество влаги, что прив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дит к их быстрому окислению, а также обладают способностью самовозгораться. Это делает их непригодными для длительного хранения и перевозки на дальние расстояния. Мощность пластов составляет от 14 до 70 м, а в отдельных участках достигает 100 м. Пласты угля расположены горизонтально и близко к поверхн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сти. Бассейн имеет благоприятные горно-геологические условия разработки, что обеспечивает их низкую себестоимость.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Угли бассейна отрабатываются открытым способом, геологические запасы составляют 414,2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т, из них каменные только 2,8 млрд т.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Особое значение для разработки Канско-Ачинского бассейна имеет перес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кающая его вдоль вытянутой с востока на запад части транссибирская железнод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рожная магистраль, по которой уголь транспортируется как на запад страны, так и на Дальний Восток.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По технико-экономическим показателям угли Канско-Ачинского бассейна являются одними из наиболее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, экономичных и эффективных видов топлива для развития угольной генерации, как в крае, так и в Сибири.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Ресурсы Таймырского и Тунгусского угольных бассейнов недостаточно разведаны. Прогнозные запасы угля в Таймырском угольном бассейне - 24,6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тонн, в Тунгусском - 375 млрд тонн (это наибольший разведанный объем угол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ных запасов России).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Тунгусский угольный бассейн, занимающий площадь около 1 млн. км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, я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ляется крупнейшим в России. Основная его часть расположена в Таймырском 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тономном округе. В Красноярском крае находится только его незначительная южная часть, в пределах которой известно только одно,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Кокуйское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ние, расположенное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Мотыгинском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районе. </w:t>
      </w:r>
    </w:p>
    <w:p w:rsidR="007B0D10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настоящее время по территории Красноярского края в рамках Канско-Ачинского бассейна добыча ведется на 14 разрезах (3 крупных угольных разреза – Назаровский, Бородинский и Березовский  и 11 малых) суммарной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ственной</w:t>
      </w:r>
      <w:r w:rsidR="007B0D10">
        <w:rPr>
          <w:rFonts w:ascii="Times New Roman" w:hAnsi="Times New Roman" w:cs="Times New Roman"/>
          <w:sz w:val="28"/>
          <w:szCs w:val="28"/>
        </w:rPr>
        <w:t xml:space="preserve"> мощностью почти 50 </w:t>
      </w:r>
      <w:proofErr w:type="gramStart"/>
      <w:r w:rsidR="007B0D1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7B0D10">
        <w:rPr>
          <w:rFonts w:ascii="Times New Roman" w:hAnsi="Times New Roman" w:cs="Times New Roman"/>
          <w:sz w:val="28"/>
          <w:szCs w:val="28"/>
        </w:rPr>
        <w:t xml:space="preserve"> т/ год.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Основными организациями, определяющими тенденции и показатели ра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вития отрасли в Красноярском крае являются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ЗАО «Разрез Бородинский», ЗАО «Разрез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ЗАО «Разрез Назаровский», ОАО «СУЭК-Красноярск»,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Красноярсккрайуголь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», ОАО «Разрез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Сереульский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разрез»,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Сибуголь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В настоящее время реализуется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инвестпроект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Красноярсккрайуголь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 по увеличению объемов добычи угля филиалом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Красноярсккрайуголь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» «Разрез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Переясловский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» до 8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т в год, в рамках мероприятий проекта планир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 xml:space="preserve">ется строительство двух приемоотправочных путей в целях развития ст.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Кильчуг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объездного пути в восточном направлении в районе с.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Унерчик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для разгрузки ст. Саянская, железной дороги прямо к добычным горизонтам, что позволит увел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чить объем отгрузки угля, снизить затраты на его производство и улучшить кач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ство (повысится крупность угольного куска).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Сибуголь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 реализует инвестиционный проект «Строительство м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стового сооружения через реку Сыр и подъездов к нему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Балахтинском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районе Красноярского края». Реализация данного проекта обеспечит надежное и бе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 xml:space="preserve">опасное передвижение всех, без каких-либо ограничений, транспортных средств и в тоже время обеспечит большую пропускную способность транспортировки угля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Большесырского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месторождения.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Развитие электроэнергетики Красноярского края и Сибири в значительной степени определяет и объемы добычи угля.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 xml:space="preserve">Ввод новых мощностей на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Железн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горской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ТЭЦ, нового энергоблока на Красноярской ТЭЦ-3, увеличение мощности энергоблока № 7 Назаровской ГРЭС, энергоблока № 3 Березовской ГРЭС-1, рост объемов поставок для энергосистем Алтайского края, Новосибирской и Ирку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 xml:space="preserve">ской областей, где также планируется ввод мощностей в энергетике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теплообе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печении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приведут к увеличению добычи угля. 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Все предприятия осуществляют разработку месторождений открытым сп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собом. Восемь предприятий осуществляют добычу бурого угля и одно – каменн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го угля (ОАО «Разрез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Тугнуйский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В Красноярском крае сосредоточено около 70 % российских запасов угля, то есть примерно 20 % мировых запасов.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До 30% от объема добычи всего угля приходится на потребление в энерг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тической отрасли Красноярского края предприятиями ОАО «Енисейская ТГК (ТГК-13)» и выделившимися в самостоятельные общества, входящими в ООО «Сибирская генерирующая компания».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современные масштабы добычи угля в крае далеко не соо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 xml:space="preserve">ветствуют потенциальным возможностям минерально-сырьевой базы, которая позволяет добывать в перспективе до 100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т. угля в течение не менее 200 лет.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настоящее время основными сегментами потребления Канско-Ачинских углей (КАУ) являются: энергетика Красноярского края (54,1 %), промышленность края (0,4%), коммунально-бытовая сфера края (11,6 %), прочие сектора потребл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ния (транспорт, сельское хозяйство, строительство) (0,7 %), экспорт (0,2%), вывоз в другие регионы РФ (33,0 %). Т. е. более 65 % угля потребляется на территории Красноярского края, из них ОАО «Красноярская генерация» потребляет до 30 %. В целом 75 % Канско-Ачинского у</w:t>
      </w:r>
      <w:r w:rsidR="007B0D10">
        <w:rPr>
          <w:rFonts w:ascii="Times New Roman" w:hAnsi="Times New Roman" w:cs="Times New Roman"/>
          <w:sz w:val="28"/>
          <w:szCs w:val="28"/>
        </w:rPr>
        <w:t>гля потребляется энергетиками (Р</w:t>
      </w:r>
      <w:r w:rsidRPr="009B7B05">
        <w:rPr>
          <w:rFonts w:ascii="Times New Roman" w:hAnsi="Times New Roman" w:cs="Times New Roman"/>
          <w:sz w:val="28"/>
          <w:szCs w:val="28"/>
        </w:rPr>
        <w:t xml:space="preserve">исунок 24).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География поставок Канско-Ачинских углей охватывает практически все регионы России, где их</w:t>
      </w:r>
      <w:r w:rsidR="007B0D10">
        <w:rPr>
          <w:rFonts w:ascii="Times New Roman" w:hAnsi="Times New Roman" w:cs="Times New Roman"/>
          <w:sz w:val="28"/>
          <w:szCs w:val="28"/>
        </w:rPr>
        <w:t xml:space="preserve"> доля составляет от 5 до 20 % (Р</w:t>
      </w:r>
      <w:r w:rsidRPr="009B7B05">
        <w:rPr>
          <w:rFonts w:ascii="Times New Roman" w:hAnsi="Times New Roman" w:cs="Times New Roman"/>
          <w:sz w:val="28"/>
          <w:szCs w:val="28"/>
        </w:rPr>
        <w:t>исунок 25).</w:t>
      </w:r>
    </w:p>
    <w:p w:rsidR="009B7B05" w:rsidRPr="009B7B05" w:rsidRDefault="007B0D10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E7C">
        <w:rPr>
          <w:rFonts w:eastAsia="MS Mincho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1066180</wp:posOffset>
            </wp:positionH>
            <wp:positionV relativeFrom="paragraph">
              <wp:posOffset>640361</wp:posOffset>
            </wp:positionV>
            <wp:extent cx="4306186" cy="1935125"/>
            <wp:effectExtent l="0" t="0" r="0" b="8255"/>
            <wp:wrapNone/>
            <wp:docPr id="46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="009B7B05" w:rsidRPr="009B7B05">
        <w:rPr>
          <w:rFonts w:ascii="Times New Roman" w:hAnsi="Times New Roman" w:cs="Times New Roman"/>
          <w:sz w:val="28"/>
          <w:szCs w:val="28"/>
        </w:rPr>
        <w:t>Сегодня крупнейшими потребителями Канско-Ачинского угля являются электростанции, расположенные на территории Красноярского края, Алтая, И</w:t>
      </w:r>
      <w:r w:rsidR="009B7B05" w:rsidRPr="009B7B05">
        <w:rPr>
          <w:rFonts w:ascii="Times New Roman" w:hAnsi="Times New Roman" w:cs="Times New Roman"/>
          <w:sz w:val="28"/>
          <w:szCs w:val="28"/>
        </w:rPr>
        <w:t>р</w:t>
      </w:r>
      <w:r w:rsidR="009B7B05" w:rsidRPr="009B7B05">
        <w:rPr>
          <w:rFonts w:ascii="Times New Roman" w:hAnsi="Times New Roman" w:cs="Times New Roman"/>
          <w:sz w:val="28"/>
          <w:szCs w:val="28"/>
        </w:rPr>
        <w:t xml:space="preserve">кутской области и пр.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B05" w:rsidRPr="009B7B05" w:rsidRDefault="009B7B05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24 – Структура поставок КАУ по потребителям</w:t>
      </w:r>
    </w:p>
    <w:p w:rsidR="009B7B05" w:rsidRPr="009B7B05" w:rsidRDefault="007B0D10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E7C">
        <w:rPr>
          <w:rFonts w:eastAsia="MS Mincho"/>
          <w:noProof/>
          <w:sz w:val="24"/>
          <w:szCs w:val="24"/>
        </w:rPr>
        <w:drawing>
          <wp:inline distT="0" distB="0" distL="0" distR="0">
            <wp:extent cx="3944679" cy="1977656"/>
            <wp:effectExtent l="0" t="0" r="0" b="3810"/>
            <wp:docPr id="47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7B05" w:rsidRPr="009B7B05" w:rsidRDefault="009B7B05" w:rsidP="007B0D10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25 – Структура поставок КАУ по регионам России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Первостепенную важность для повышения конкурентоспособности Канско-Ачинских углей, доля которых в объеме добычи угля будет возрастать, имеет с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кращение транспортных издержек. Основная часть угольного топлива доставляе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ся потребителям железнодорожным транспортом, при этом среднее расстояние перевозки угля в России составляет около 1 300 км, Канско-Ачинского – 833 км.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Существующие железнодорожные тарифы, с одной стороны, стимулируют использование «местных» углей, что, как правило, приводит к понижению КПД энергетических котлов, а с другой стороны сужают рынок углей российского зн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чения (Канско-Ачинский). В настоящее время железнодорожные тарифы на 35–40 % превышают экономически приемлемые, особенно для кузнецких и восточнос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бирских углей. При транспортировании углей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энергодефицитные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Дальнев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сточные регионы доля транспортной составляющей превышает 70 %, а до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средн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удаленных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потребителей – составляет свыше 55 % от цены на уголь, тогда как в США этот показатель не превышает 40–50 % внутренней цены. Следовательно, необходимо повысить эффективность государственного регулирования железн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дорожных тарифов на перевозку угольных грузов с учетом общехозяйственных, отраслевых и региональных интересов.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Значимость угольных разрезов Красноярского края для страны будет во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растать в связи с предстоящим изменением структуры генерирующих мощностей и топливного баланса электростанций из-за резкого сокращения объемов и доли природного газа. Относительно небольшие инвестиционные затраты в совокупн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сти с возможностью быстрого наращивания добычи угля требуют обеспечить приоритет Канско-Ачинского угля в расширении использования угля в электр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энергетике Европейской части России и Урала. В настоящее время Канско-Ачинский уголь активно используется на Рязанской ГРЭС в Европейской части России и на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Аргаяшской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ТЭЦ на Урале. Необходимо также более детально ра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смотреть возможность более широкого применения новых технологий сжигания угля, решить вопрос по выходу электроэнергии из Восточной Сибири в Центр России.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Кроме того, отчетливо проявляется тенденция усиления внимания стран Тихоокеанского бассейна, в первую очередь Китая и Японии, к ресурсам и терр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ториям востока Сибири, в том числе и к Красноярскому краю, как одному из крупнейших регионов Восточной Сибири, так как их благоприятные сравнител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ные технико-экономические характеристики позволяют не только полностью обеспечить тепловые электростанции Сибири и другие регионы России необх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димым количеством топлива, но и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предопределяют возможность быстрого нар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щивания энергетического потенциала ОЭС Сибири для экспорта электроэнергии на мировой рынок. Необходимую дополнительную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электроэнергию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возможно б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>дет получить в достаточно короткие сроки благодаря имеющейся строительной базе, хорошо развитой транспортной инфраструктуре, а также накопленному оп</w:t>
      </w:r>
      <w:r w:rsidRPr="009B7B05">
        <w:rPr>
          <w:rFonts w:ascii="Times New Roman" w:hAnsi="Times New Roman" w:cs="Times New Roman"/>
          <w:sz w:val="28"/>
          <w:szCs w:val="28"/>
        </w:rPr>
        <w:t>ы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 xml:space="preserve">ту создания и успешной эксплуатации в течение длительного времени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энергооб</w:t>
      </w:r>
      <w:r w:rsidRPr="009B7B05">
        <w:rPr>
          <w:rFonts w:ascii="Times New Roman" w:hAnsi="Times New Roman" w:cs="Times New Roman"/>
          <w:sz w:val="28"/>
          <w:szCs w:val="28"/>
        </w:rPr>
        <w:t>ъ</w:t>
      </w:r>
      <w:r w:rsidRPr="009B7B05">
        <w:rPr>
          <w:rFonts w:ascii="Times New Roman" w:hAnsi="Times New Roman" w:cs="Times New Roman"/>
          <w:sz w:val="28"/>
          <w:szCs w:val="28"/>
        </w:rPr>
        <w:t>единения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ОЭС Сибири.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7B0D10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D10">
        <w:rPr>
          <w:rFonts w:ascii="Times New Roman" w:hAnsi="Times New Roman" w:cs="Times New Roman"/>
          <w:b/>
          <w:sz w:val="28"/>
          <w:szCs w:val="28"/>
        </w:rPr>
        <w:t>Лесной комплекс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Красноярский край является одним из наиболее «лесных» регионов Росси</w:t>
      </w:r>
      <w:r w:rsidRPr="009B7B05">
        <w:rPr>
          <w:rFonts w:ascii="Times New Roman" w:hAnsi="Times New Roman" w:cs="Times New Roman"/>
          <w:sz w:val="28"/>
          <w:szCs w:val="28"/>
        </w:rPr>
        <w:t>й</w:t>
      </w:r>
      <w:r w:rsidRPr="009B7B05">
        <w:rPr>
          <w:rFonts w:ascii="Times New Roman" w:hAnsi="Times New Roman" w:cs="Times New Roman"/>
          <w:sz w:val="28"/>
          <w:szCs w:val="28"/>
        </w:rPr>
        <w:t>ской Федерации, на долю которого приходится 13,9% лесопокрытых площадей (Российская Федерация - 1 183 256,8 тыс. га). Площадь земель Красноярского края, на которых расположены леса, составляет 163 944,0 тыс. га.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Основная доля (60%) районов с высокой лесистостью располагается в с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верной и восточной части Красноярского края (Северо-Енисейский,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Енисейский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Тасеевский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районы) и 20% в централ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ной части  Красноярского края (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Тюхтетский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, Березовский,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Бирилюсский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Ма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зонах расположения лесопромышленных предприятий лесистость (за и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 xml:space="preserve">ключением г.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Лесосибирска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) не превышает 50%-80%, лесной фонд представлен в основном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мягколиственными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породами по причине осуществления длительных вырубок лесных насаждений, преимущественно лесных насаждений хвойных 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род</w:t>
      </w:r>
      <w:r w:rsidR="007B0D10">
        <w:rPr>
          <w:rFonts w:ascii="Times New Roman" w:hAnsi="Times New Roman" w:cs="Times New Roman"/>
          <w:sz w:val="28"/>
          <w:szCs w:val="28"/>
        </w:rPr>
        <w:t xml:space="preserve"> (Таблица 10)</w:t>
      </w:r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При том, что Красноярский край обладает крупнейшими в стране лесосыр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 xml:space="preserve">евыми ресурсами, процент освоения расчетной лесосеки крайне низок – всего 16% при допустимом объеме изъятия лесных ресурсов 82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м3. В Иркутской области осваивается 37% при 71,5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м3, в Республике Бурятия – 20% при ра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четной лесосеке в 11 млн м3.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основные богатые хвойными лесами районы края находятся на удалении от лесоперерабатывающих центров края, в результате чего важную роль в лесопромышленном комплексе края играет транспортная система по пер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возке древесины.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Основным транспортным коридором для лесозаготовки являются крупные полноводные реки, однако сплав по ним возможен только четыре месяца в году. Основные лесистые районы севера связаны с Красноярском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Лесосибирском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полноводными реками (Енисей и Ангара), по которым в навигацию с мая по 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густ  осуществляется сплав заготовленного зимой леса до лесоперерабатывающих предприятий.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Вторым транспортным коридором является железная дорога, доходящая до Енисея и Ангары соответственно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Лесосибирске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Богучанах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Вывоз леса по ж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лезным дорогам может происходить круглогодично, но как  и в случае с вывозом по реке ограничивается возможностями по заготовке леса на лесосеках (в бол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 xml:space="preserve">шинстве богатых хвойным лесом районов не хватает круглогодичных лесовозных дорог, в результате чего с весны до поздней осени из-за дождей, многочисленных 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малых рек, озёр и болот заготовку вести невозможно, и она осуществляется тол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ко зимой).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Третьей возможностью вывоза леса является сеть автомобильных дорог, 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нако автомобильные дороги в северных районах идут только до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Лесосибирска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(автомобильная дорога доходит только до незначительной части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Кежемского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района, а в Северо-Енисейском районе дорога практически не позв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ляет вывозить лес в промышленных масштабах, в Эвенкийском, Енисейском и Туруханском районах дорог практически нет).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 итогам 2013 года Красноярский край занимает третье место по объемам заготовки древесины в регионах Российской Федерации, уступая лишь Волого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ской и Иркутской областям.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На край приходится 6,9% заготовки древесины в 2013 году по Российской Федерации и 23,6% – по Сибирскому Федеральному округу. При этом в Сиби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ском Федеральном округе Красноярский край занимает второе место по данному показателю после Иркутской области.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Динамика заготовки древесины в крае повторяет тенденцию по Сибирскому Федеральному округу и по Российской Федерации в целом. Данное явление м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жет определять Красноярский край, как индикативный регион развития лесной отрасли России.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Лесной комплекс Красноярского края представлен лесным хозяйством, 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сопереработкой, мебельным производством, целлюлозно-бумажным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ством.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Основными видами продукции лесного комплекса Красноярского края я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 xml:space="preserve">ляются: необработанная древесина, пиломатериалы, древесноволокнистые плиты, древесностружечные плиты, фанера, шпон,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, топливные брикеты, древе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ный уголь, мебель, клееные изделия, целлюлоза и бумага для гофрирования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2013 году в Красноярском крае начато производство клееных изделий из древесины. Одним из наиболее значимых событий в рамках лесного вектора ра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вития Сибирского региона в целом стала реализация проект по запуску одного из крупнейших лесопильных произво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дств в Кр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асноярском крае. В 2012 году на базе законсервированного ЛПК под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Кодинском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дан старт работы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ЛПК. Данный прое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ючен в перечень приоритетных в области освоения лесов по Красноярскому краю, проектной мощностью переработки 632 тыс. м3 пиловочн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го сырья и выпуска материалов в объеме 300 тыс. м3. Сегодня предприятие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ангарский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ЛПК является градообразующим для г.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Кодинска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, реализует важные социальные задачи в регионе.</w:t>
      </w:r>
    </w:p>
    <w:p w:rsidR="007B0D10" w:rsidRDefault="007B0D10" w:rsidP="007B0D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10" w:rsidRDefault="007B0D10" w:rsidP="007B0D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7B0D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B0D10">
        <w:rPr>
          <w:rFonts w:ascii="Times New Roman" w:hAnsi="Times New Roman" w:cs="Times New Roman"/>
          <w:sz w:val="28"/>
          <w:szCs w:val="28"/>
        </w:rPr>
        <w:t>10</w:t>
      </w:r>
      <w:r w:rsidRPr="009B7B05">
        <w:rPr>
          <w:rFonts w:ascii="Times New Roman" w:hAnsi="Times New Roman" w:cs="Times New Roman"/>
          <w:sz w:val="28"/>
          <w:szCs w:val="28"/>
        </w:rPr>
        <w:t xml:space="preserve"> – Динамика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выпуска основных видов продукции лесного комплекса Красноярского края</w:t>
      </w:r>
      <w:proofErr w:type="gramEnd"/>
    </w:p>
    <w:tbl>
      <w:tblPr>
        <w:tblW w:w="9708" w:type="dxa"/>
        <w:jc w:val="center"/>
        <w:tblInd w:w="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1"/>
        <w:gridCol w:w="1003"/>
        <w:gridCol w:w="866"/>
        <w:gridCol w:w="900"/>
        <w:gridCol w:w="900"/>
        <w:gridCol w:w="900"/>
        <w:gridCol w:w="720"/>
        <w:gridCol w:w="900"/>
        <w:gridCol w:w="1838"/>
      </w:tblGrid>
      <w:tr w:rsidR="007B0D10" w:rsidRPr="007B0D10" w:rsidTr="007B0D10">
        <w:trPr>
          <w:trHeight w:val="1305"/>
          <w:jc w:val="center"/>
        </w:trPr>
        <w:tc>
          <w:tcPr>
            <w:tcW w:w="1681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br w:type="page"/>
              <w:t>Наименование продукции</w:t>
            </w:r>
          </w:p>
        </w:tc>
        <w:tc>
          <w:tcPr>
            <w:tcW w:w="1003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66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7B0D10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7B0D10">
                <w:rPr>
                  <w:rFonts w:ascii="Times New Roman" w:hAnsi="Times New Roman" w:cs="Times New Roman"/>
                  <w:sz w:val="24"/>
                  <w:szCs w:val="24"/>
                </w:rPr>
                <w:t>2011 г</w:t>
              </w:r>
            </w:smartTag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7B0D10">
                <w:rPr>
                  <w:rFonts w:ascii="Times New Roman" w:hAnsi="Times New Roman" w:cs="Times New Roman"/>
                  <w:sz w:val="24"/>
                  <w:szCs w:val="24"/>
                </w:rPr>
                <w:t>2012 г</w:t>
              </w:r>
            </w:smartTag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7B0D10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в % к</w:t>
            </w:r>
          </w:p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38" w:type="dxa"/>
            <w:tcBorders>
              <w:bottom w:val="double" w:sz="4" w:space="0" w:color="auto"/>
            </w:tcBorders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Справочно</w:t>
            </w:r>
            <w:proofErr w:type="spell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доля продукции Красноярского края в структуре СФО</w:t>
            </w:r>
          </w:p>
        </w:tc>
      </w:tr>
      <w:tr w:rsidR="007B0D10" w:rsidRPr="007B0D10" w:rsidTr="007B0D10">
        <w:trPr>
          <w:trHeight w:val="116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Деловая древ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сина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9 278,1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10 270,3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10684,4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10943,79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10500,0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113,2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</w:tr>
      <w:tr w:rsidR="007B0D10" w:rsidRPr="007B0D10" w:rsidTr="007B0D10">
        <w:trPr>
          <w:trHeight w:val="315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Пиломатери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2 059,4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1 997,4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2237,6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2292,40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2317,0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7B0D10" w:rsidRPr="007B0D10" w:rsidTr="007B0D10">
        <w:trPr>
          <w:trHeight w:val="224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ДВП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млн.кв.м.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53,05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40,80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7B0D10" w:rsidRPr="007B0D10" w:rsidTr="007B0D10">
        <w:trPr>
          <w:trHeight w:val="227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29,28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7B0D10" w:rsidRPr="007B0D10" w:rsidTr="007B0D10">
        <w:trPr>
          <w:trHeight w:val="255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1 976,1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D10" w:rsidRPr="007B0D10" w:rsidTr="007B0D10">
        <w:trPr>
          <w:trHeight w:val="56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Фанера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37,20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7B0D10" w:rsidRPr="007B0D10" w:rsidTr="007B0D10">
        <w:trPr>
          <w:trHeight w:val="56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Шпон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D10" w:rsidRPr="007B0D10" w:rsidTr="007B0D10">
        <w:trPr>
          <w:trHeight w:val="270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Пеллеты</w:t>
            </w:r>
            <w:proofErr w:type="spellEnd"/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107,88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117,9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187,4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</w:tr>
      <w:tr w:rsidR="007B0D10" w:rsidRPr="007B0D10" w:rsidTr="007B0D10">
        <w:trPr>
          <w:trHeight w:val="270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Клееные изд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17,62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proofErr w:type="spellEnd"/>
          </w:p>
        </w:tc>
      </w:tr>
      <w:tr w:rsidR="007B0D10" w:rsidRPr="007B0D10" w:rsidTr="007B0D10">
        <w:trPr>
          <w:trHeight w:val="270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OLE_LINK4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End w:id="12"/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proofErr w:type="spellEnd"/>
          </w:p>
        </w:tc>
      </w:tr>
      <w:tr w:rsidR="007B0D10" w:rsidRPr="007B0D10" w:rsidTr="007B0D10">
        <w:trPr>
          <w:trHeight w:val="56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Бумага газе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D10" w:rsidRPr="007B0D10" w:rsidTr="007B0D10">
        <w:trPr>
          <w:trHeight w:val="56"/>
          <w:jc w:val="center"/>
        </w:trPr>
        <w:tc>
          <w:tcPr>
            <w:tcW w:w="1681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Картон (бумага для гофриров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ния)</w:t>
            </w:r>
          </w:p>
        </w:tc>
        <w:tc>
          <w:tcPr>
            <w:tcW w:w="1003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72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8" w:type="dxa"/>
            <w:vAlign w:val="center"/>
          </w:tcPr>
          <w:p w:rsidR="007B0D10" w:rsidRPr="007B0D10" w:rsidRDefault="007B0D10" w:rsidP="007B0D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B7B05" w:rsidRPr="009B7B05" w:rsidRDefault="009B7B05" w:rsidP="007B0D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Высокая конкуренция на внутреннем рынке и недостаточный спрос на в</w:t>
      </w:r>
      <w:r w:rsidRPr="009B7B05">
        <w:rPr>
          <w:rFonts w:ascii="Times New Roman" w:hAnsi="Times New Roman" w:cs="Times New Roman"/>
          <w:sz w:val="28"/>
          <w:szCs w:val="28"/>
        </w:rPr>
        <w:t>ы</w:t>
      </w:r>
      <w:r w:rsidRPr="009B7B05">
        <w:rPr>
          <w:rFonts w:ascii="Times New Roman" w:hAnsi="Times New Roman" w:cs="Times New Roman"/>
          <w:sz w:val="28"/>
          <w:szCs w:val="28"/>
        </w:rPr>
        <w:t xml:space="preserve">пускаемую продукцию сдерживали производственную деятельность организаций.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Высокая обеспеченность края лесными ресурсами, наличие водных и эне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гетических ресурсов создали преимущества для развития лесопромышленного комплекса. Однако труднодоступность лесосырьевой базы, низкий уровень и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пользования заготовленной древесины на лесосеках, высокие транспортные тар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фы, сдерживали возможности краевой продукции конкурировать с субъектами РФ.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Лесная отрасль Красноярского края преимущественно ориентирована на внешние рынки</w:t>
      </w:r>
      <w:r w:rsidR="007B0D10">
        <w:rPr>
          <w:rFonts w:ascii="Times New Roman" w:hAnsi="Times New Roman" w:cs="Times New Roman"/>
          <w:sz w:val="28"/>
          <w:szCs w:val="28"/>
        </w:rPr>
        <w:t xml:space="preserve"> (Рисунок 26)</w:t>
      </w:r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структуре направлений перевозки лесных грузов наибольший объем эк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порта занимают страны дальнего зарубежья, такие как Китай (77%), Египет (13%), Германия (2%), Ирак (2%) и другие, и страны ближнего зарубежья, такие как Т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джикистан (36%), Узбекистан (34%), Киргизия (14%) и другие.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Основным продуктом, выпускаемым лесопромышленным комплексом края, является пиломатериал. Для безотходной переработки и комплексного потребл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ния пиловочного сырья предприятия активно развивают выпуск попутной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дукции, основанной на отходах лесопиления (топливные гранулы (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), то</w:t>
      </w:r>
      <w:r w:rsidRPr="009B7B05">
        <w:rPr>
          <w:rFonts w:ascii="Times New Roman" w:hAnsi="Times New Roman" w:cs="Times New Roman"/>
          <w:sz w:val="28"/>
          <w:szCs w:val="28"/>
        </w:rPr>
        <w:t>п</w:t>
      </w:r>
      <w:r w:rsidRPr="009B7B05">
        <w:rPr>
          <w:rFonts w:ascii="Times New Roman" w:hAnsi="Times New Roman" w:cs="Times New Roman"/>
          <w:sz w:val="28"/>
          <w:szCs w:val="28"/>
        </w:rPr>
        <w:t xml:space="preserve">ливные брикеты, древесный уголь, ДВП).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Наибольший объем экспорта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лесопродукции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из Красноярского края прих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дится на следующие виды продукции: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пиломатериал – 45,0%;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круглый лес – 51,7%;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ДВП, ДСП – 0,7%;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-2,6%.</w:t>
      </w:r>
    </w:p>
    <w:p w:rsidR="00B51E3C" w:rsidRDefault="00B74AF2" w:rsidP="00B51E3C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group id="Полотно 329" o:spid="_x0000_s1026" editas="canvas" style="position:absolute;left:0;text-align:left;margin-left:60.75pt;margin-top:7.85pt;width:386.25pt;height:233.8pt;z-index:251680768" coordsize="49053,2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9053;height:29692;visibility:visible">
              <v:fill o:detectmouseclick="t"/>
              <v:path o:connecttype="none"/>
            </v:shape>
            <v:rect id="Rectangle 293" o:spid="_x0000_s1028" style="position:absolute;left:476;width:48114;height:29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C18IA&#10;AADc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BRcW0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sLXwgAAANwAAAAPAAAAAAAAAAAAAAAAAJgCAABkcnMvZG93&#10;bnJldi54bWxQSwUGAAAAAAQABAD1AAAAhwMAAAAA&#10;" stroked="f"/>
            <v:shape id="Freeform 294" o:spid="_x0000_s1029" style="position:absolute;left:17843;top:9798;width:7804;height:3886;visibility:visible;mso-wrap-style:square;v-text-anchor:top" coordsize="122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99MQA&#10;AADcAAAADwAAAGRycy9kb3ducmV2LnhtbESPQWvCQBSE70L/w/IKvekmEUONrqEtCMWbprQeH9ln&#10;Epp9m2a3Mf57VxA8DjPzDbPOR9OKgXrXWFYQzyIQxKXVDVcKvort9BWE88gaW8uk4EIO8s3TZI2Z&#10;tmfe03DwlQgQdhkqqL3vMildWZNBN7MdcfBOtjfog+wrqXs8B7hpZRJFqTTYcFiosaOPmsrfw79R&#10;kPwV6c++YEzi3fCdpuPi+H5ZKPXyPL6tQHga/SN8b39qBfNoCbc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PfTEAAAA3AAAAA8AAAAAAAAAAAAAAAAAmAIAAGRycy9k&#10;b3ducmV2LnhtbFBLBQYAAAAABAAEAPUAAACJAwAAAAA=&#10;" path="m,204l1229,r,408l,612,,204xe" fillcolor="#4d4d80">
              <v:path arrowok="t" o:connecttype="custom" o:connectlocs="0,129540;780415,0;780415,259080;0,388620;0,129540" o:connectangles="0,0,0,0,0"/>
            </v:shape>
            <v:shape id="Freeform 295" o:spid="_x0000_s1030" style="position:absolute;left:17843;top:8693;width:7804;height:2400;visibility:visible;mso-wrap-style:square;v-text-anchor:top" coordsize="1229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R2MMA&#10;AADcAAAADwAAAGRycy9kb3ducmV2LnhtbERPS07DMBDdI3EHa5DYESdt1JYQt6IVlVh008ABpvHk&#10;Q+NxFLtJenu8QGL59P75bjadGGlwrWUFSRSDIC6tbrlW8P11fNmAcB5ZY2eZFNzJwW77+JBjpu3E&#10;ZxoLX4sQwi5DBY33fSalKxsy6CLbEweusoNBH+BQSz3gFMJNJxdxvJIGWw4NDfZ0aKi8FjejwGOa&#10;7D9O6+V19Zruq1NdXMafg1LPT/P7GwhPs/8X/7k/tYJlE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R2MMAAADcAAAADwAAAAAAAAAAAAAAAACYAgAAZHJzL2Rv&#10;d25yZXYueG1sUEsFBgAAAAAEAAQA9QAAAIgDAAAAAA==&#10;" path="m,l44,r73,l176,r73,l308,r43,14l425,14r43,l527,14r58,15l644,29r58,14l746,43r44,15l863,72r30,l937,87r58,15l1024,102r59,14l1112,131r44,14l1200,160r29,14l,378,,xe" fillcolor="#99f">
              <v:path arrowok="t" o:connecttype="custom" o:connectlocs="0,0;27940,0;74295,0;111760,0;158115,0;195580,0;222885,8890;269875,8890;297180,8890;334645,8890;371475,18415;408940,18415;445770,27305;473710,27305;501650,36830;548005,45720;567055,45720;594995,55245;631825,64770;650240,64770;687705,73660;706120,83185;734060,92075;762000,101600;780415,110490;0,240030;0,0" o:connectangles="0,0,0,0,0,0,0,0,0,0,0,0,0,0,0,0,0,0,0,0,0,0,0,0,0,0,0"/>
            </v:shape>
            <v:shape id="Freeform 296" o:spid="_x0000_s1031" style="position:absolute;left:28435;top:11741;width:368;height:3238;visibility:visible;mso-wrap-style:square;v-text-anchor:top" coordsize="5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jBsUA&#10;AADcAAAADwAAAGRycy9kb3ducmV2LnhtbESPQWvCQBSE70L/w/IK3nQ3FqVEN6FIS71YMC2Ct0f2&#10;mYRk34bsVqO/vlso9DjMzDfMJh9tJy40+MaxhmSuQBCXzjRcafj6fJs9g/AB2WDnmDTcyEOePUw2&#10;mBp35QNdilCJCGGfooY6hD6V0pc1WfRz1xNH7+wGiyHKoZJmwGuE204ulFpJiw3HhRp72tZUtsW3&#10;1dAWH4tieVRLau32dH+3ar93r1pPH8eXNYhAY/gP/7V3RsNTks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SMGxQAAANwAAAAPAAAAAAAAAAAAAAAAAJgCAABkcnMv&#10;ZG93bnJldi54bWxQSwUGAAAAAAQABAD1AAAAigMAAAAA&#10;" path="m58,r,15l44,29r,15l29,73,14,87,,102,,510,14,495,29,481,44,452r,-15l58,422r,-14l58,xe" fillcolor="#4d1a33">
              <v:path arrowok="t" o:connecttype="custom" o:connectlocs="36830,0;36830,9525;27940,18415;27940,27940;18415,46355;8890,55245;0,64770;0,323850;8890,314325;18415,305435;27940,287020;27940,277495;36830,267970;36830,259080;36830,0" o:connectangles="0,0,0,0,0,0,0,0,0,0,0,0,0,0,0"/>
            </v:shape>
            <v:shape id="Freeform 297" o:spid="_x0000_s1032" style="position:absolute;left:19519;top:11741;width:8916;height:3238;visibility:visible;mso-wrap-style:square;v-text-anchor:top" coordsize="140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O7cUA&#10;AADcAAAADwAAAGRycy9kb3ducmV2LnhtbESPQYvCMBSE7wv+h/AWvCyaVmGVrlFEFL14WOvF26N5&#10;25ZtXkqT2uqvN4LgcZiZb5jFqjeVuFLjSssK4nEEgjizuuRcwTndjeYgnEfWWFkmBTdysFoOPhaY&#10;aNvxL11PPhcBwi5BBYX3dSKlywoy6Ma2Jg7en20M+iCbXOoGuwA3lZxE0bc0WHJYKLCmTUHZ/6k1&#10;CrrL3JSmPezv7d5u0684nZ2PqVLDz379A8JT79/hV/ugFUzj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s7txQAAANwAAAAPAAAAAAAAAAAAAAAAAJgCAABkcnMv&#10;ZG93bnJldi54bWxQSwUGAAAAAAQABAD1AAAAigMAAAAA&#10;" path="m,l1404,102r,408l,408,,xe" fillcolor="#4d1a33">
              <v:path arrowok="t" o:connecttype="custom" o:connectlocs="0,0;891540,64770;891540,323850;0,259080;0,0" o:connectangles="0,0,0,0,0"/>
            </v:shape>
            <v:shape id="Freeform 298" o:spid="_x0000_s1033" style="position:absolute;left:19519;top:10445;width:9284;height:1943;visibility:visible;mso-wrap-style:square;v-text-anchor:top" coordsize="146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G7MQA&#10;AADcAAAADwAAAGRycy9kb3ducmV2LnhtbESPQWvCQBSE7wX/w/KEXqRuorRImk2QgsUeG6vnR/aZ&#10;BLNv4+7WxH/fLRR6HGbmGyYvJ9OLGznfWVaQLhMQxLXVHTcKvg67pw0IH5A19pZJwZ08lMXsIcdM&#10;25E/6VaFRkQI+wwVtCEMmZS+bsmgX9qBOHpn6wyGKF0jtcMxwk0vV0nyIg12HBdaHOitpfpSfRsF&#10;7t0931EvKrMY95uVqXan68dRqcf5tH0FEWgK/+G/9l4rWKd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xuzEAAAA3AAAAA8AAAAAAAAAAAAAAAAAmAIAAGRycy9k&#10;b3ducmV2LnhtbFBLBQYAAAAABAAEAPUAAACJAwAAAAA=&#10;" path="m1228,r15,l1287,29r29,l1331,44r29,15l1375,73r14,15l1418,102r15,15l1433,131r15,29l1462,175r,29l1462,219r,14l1448,248r,14l1433,277r-15,14l1404,306,,204,1228,xe" fillcolor="#936">
              <v:path arrowok="t" o:connecttype="custom" o:connectlocs="779780,0;789305,0;817245,18415;835660,18415;845185,27940;863600,37465;873125,46355;882015,55880;900430,64770;909955,74295;909955,83185;919480,101600;919480,101600;928370,111125;928370,129540;928370,139065;928370,147955;919480,157480;919480,166370;909955,175895;900430,184785;891540,194310;0,129540;779780,0" o:connectangles="0,0,0,0,0,0,0,0,0,0,0,0,0,0,0,0,0,0,0,0,0,0,0,0"/>
            </v:shape>
            <v:shape id="Freeform 299" o:spid="_x0000_s1034" style="position:absolute;left:5397;top:12204;width:18205;height:4991;visibility:visible;mso-wrap-style:square;v-text-anchor:top" coordsize="2867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ZW8MA&#10;AADcAAAADwAAAGRycy9kb3ducmV2LnhtbESPQWsCMRSE7wX/Q3gFbzW7VmzZGkVEQUEK2tJeH5vX&#10;zdLkZUlSXf+9EYQeh5n5hpktemfFiUJsPSsoRwUI4trrlhsFnx+bp1cQMSFrtJ5JwYUiLOaDhxlW&#10;2p/5QKdjakSGcKxQgUmpq6SMtSGHceQ74uz9+OAwZRkaqQOeM9xZOS6KqXTYcl4w2NHKUP17/HMK&#10;tP7CnSmnwe7XL+/fy2DtZmeVGj72yzcQifr0H763t1rBczmB25l8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ZW8MAAADcAAAADwAAAAAAAAAAAAAAAACYAgAAZHJzL2Rv&#10;d25yZXYueG1sUEsFBgAAAAAEAAQA9QAAAIgDAAAAAA==&#10;" path="m2867,102r-29,14l2823,131r-29,15l2780,160r-44,15l2706,204r-29,l2633,218r-44,15l2545,247r-58,15l2458,277r-59,14l2355,291r-58,15l2238,320r-44,l2121,335r-44,l2004,349r-73,l1887,364r-73,l1770,364r-88,l1609,379r-44,l1478,379r-44,l1361,379r-73,l1229,364r-73,l1083,364r-44,l966,349r-59,l834,335r-58,l732,320r-73,l615,306,556,291,498,277r-30,l410,262,366,247,322,233,278,218,249,204,205,189,176,175,147,160,117,146,88,131,74,116,59,102,30,87,15,58r,-14l,29,,14,,,,408r,14l,437r15,14l15,466r15,29l59,510r15,14l88,539r29,14l147,568r29,14l205,597r44,15l278,626r44,15l366,655r44,15l468,684r30,l556,699r59,14l659,728r73,l776,743r58,l907,757r59,l1039,772r44,l1156,772r73,l1288,786r73,l1434,786r44,l1565,786r44,l1682,772r88,l1814,772r73,l1931,757r73,l2077,743r44,l2194,728r44,l2297,713r58,-14l2399,699r59,-15l2487,670r58,-15l2589,641r44,-15l2677,612r29,l2736,582r44,-14l2794,553r29,-14l2838,524r29,-14l2867,102xe" fillcolor="#1a4d33">
              <v:path arrowok="t" o:connecttype="custom" o:connectlocs="1792605,83185;1737360,111125;1671955,138430;1579245,166370;1495425,184785;1393190,203200;1272540,221615;1151890,231140;1021715,240665;910590,240665;780415,231140;659765,231140;529590,212725;418465,203200;316230,175895;232410,156845;158115,129540;93345,101600;46990,73660;9525,36830;0,8890;0,267970;9525,295910;46990,332740;93345,360680;158115,388620;232410,415925;316230,434340;418465,462280;529590,471805;659765,490220;780415,490220;910590,499110;1021715,499110;1151890,490220;1272540,480695;1393190,462280;1495425,443865;1579245,425450;1671955,397510;1737360,369570;1792605,342265;1820545,64770" o:connectangles="0,0,0,0,0,0,0,0,0,0,0,0,0,0,0,0,0,0,0,0,0,0,0,0,0,0,0,0,0,0,0,0,0,0,0,0,0,0,0,0,0,0,0"/>
            </v:shape>
            <v:shape id="Freeform 300" o:spid="_x0000_s1035" style="position:absolute;left:5397;top:9798;width:18205;height:4813;visibility:visible;mso-wrap-style:square;v-text-anchor:top" coordsize="2867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NSsIA&#10;AADcAAAADwAAAGRycy9kb3ducmV2LnhtbESPS4sCMRCE7wv+h9DCXhZNXFFkNIqsuM7VB3htJj0P&#10;nHSGSXYc//1GEDwWVfUVtdr0thYdtb5yrGEyViCIM2cqLjRczvvRAoQPyAZrx6ThQR4268HHChPj&#10;7nyk7hQKESHsE9RQhtAkUvqsJIt+7Bri6OWutRiibAtpWrxHuK3lt1JzabHiuFBiQz8lZbfTn9XA&#10;fD30X2nudmlj1Oz8sHmnfrX+HPbbJYhAfXiHX+3UaJhOZv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Y1KwgAAANwAAAAPAAAAAAAAAAAAAAAAAJgCAABkcnMvZG93&#10;bnJldi54bWxQSwUGAAAAAAQABAD1AAAAhwMAAAAA&#10;" path="m2867,481r-29,14l2823,510r-29,15l2765,554r-29,l2706,583r-44,14l2633,597r-58,15l2545,626r-58,15l2443,656r-44,14l2341,685r-59,l2238,699r-73,l2107,714r-59,14l1990,728r-73,l1858,743r-73,l1712,743r-44,l1580,758r-44,l1463,758r-73,l1331,758r-73,-15l1185,743r-58,l1054,743,980,728r-43,l863,728,790,714,746,699r-58,l644,685r-59,l512,670,483,656,425,641,366,626,337,612,293,597,249,583r-29,l176,554,147,539,117,525,88,510,74,495,59,481,30,466r,-14l15,423,,408,,393,,379,,350,,335,15,321,30,306r,-14l59,277,74,248,88,233r29,-14l161,204r15,-14l220,175r29,-14l293,146r44,-15l366,117r59,-15l483,88r29,l585,73,644,59r44,l746,44,820,29r43,l937,15r43,l1054,15,1127,r58,l1258,r73,l1390,r73,l1463,379,2867,481xe" fillcolor="#396">
              <v:path arrowok="t" o:connecttype="custom" o:connectlocs="1802130,314325;1774190,333375;1737360,351790;1690370,379095;1635125,388620;1579245,407035;1523365,425450;1449070,434975;1374775,443865;1300480,462280;1217295,462280;1133475,471805;1059180,471805;975360,481330;882650,481330;798830,471805;715645,471805;622300,462280;548005,462280;473710,443865;408940,434975;325120,425450;269875,407035;213995,388620;158115,370205;111760,351790;74295,333375;46990,314325;19050,295910;9525,268605;0,249555;0,222250;9525,203835;19050,185420;46990,157480;74295,139065;111760,120650;158115,102235;213995,83185;269875,64770;325120,55880;408940,37465;473710,27940;548005,18415;622300,9525;715645,0;798830,0;882650,0;929005,240665" o:connectangles="0,0,0,0,0,0,0,0,0,0,0,0,0,0,0,0,0,0,0,0,0,0,0,0,0,0,0,0,0,0,0,0,0,0,0,0,0,0,0,0,0,0,0,0,0,0,0,0,0"/>
            </v:shape>
            <v:rect id="Rectangle 301" o:spid="_x0000_s1036" style="position:absolute;left:1428;top:869;width:47625;height:32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3SsUA&#10;AADcAAAADwAAAGRycy9kb3ducmV2LnhtbESPQWvCQBSE7wX/w/IEL6IbLYhGVxFB6EEopj3o7ZF9&#10;ZqPZtyG7NdFf3y0IPQ4z8w2z2nS2EndqfOlYwWScgCDOnS65UPD9tR/NQfiArLFyTAoe5GGz7r2t&#10;MNWu5SPds1CICGGfogITQp1K6XNDFv3Y1cTRu7jGYoiyKaRusI1wW8lpksykxZLjgsGadobyW/Zj&#10;Few/TyXxUx6Hi3nrrvn0nJlDrdSg322XIAJ14T/8an9oBe+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zdKxQAAANwAAAAPAAAAAAAAAAAAAAAAAJgCAABkcnMv&#10;ZG93bnJldi54bWxQSwUGAAAAAAQABAD1AAAAigMAAAAA&#10;" filled="f" stroked="f">
              <v:textbox style="mso-fit-shape-to-text:t" inset="0,0,0,0">
                <w:txbxContent>
                  <w:p w:rsidR="00420BC5" w:rsidRPr="00C06E7C" w:rsidRDefault="00420BC5" w:rsidP="00B51E3C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Rectangle 302" o:spid="_x0000_s1037" style="position:absolute;left:4565;top:16363;width:2293;height:278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7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%</w:t>
                    </w:r>
                  </w:p>
                </w:txbxContent>
              </v:textbox>
            </v:rect>
            <v:rect id="Rectangle 303" o:spid="_x0000_s1038" style="position:absolute;left:29273;top:9798;width:2292;height:342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E9MEA&#10;AADcAAAADwAAAGRycy9kb3ducmV2LnhtbERP3WrCMBS+H/gO4QjezbRzyOxMixPEIXih2wMcmrOm&#10;szmpSdT69uZisMuP739ZDbYTV/Khdawgn2YgiGunW24UfH9tnt9AhIissXNMCu4UoCpHT0sstLvx&#10;ga7H2IgUwqFABSbGvpAy1IYshqnriRP347zFmKBvpPZ4S+G2ky9ZNpcWW04NBntaG6pPx4tVQB/b&#10;w+J3Fcxe+jzk+9188bo9KzUZD6t3EJGG+C/+c39qBbM8rU1n0hG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xPTBAAAA3AAAAA8AAAAAAAAAAAAAAAAAmAIAAGRycy9kb3du&#10;cmV2LnhtbFBLBQYAAAAABAAEAPUAAACGAwAAAAA=&#10;" filled="f" stroked="f">
              <v:textbox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14%</w:t>
                    </w:r>
                  </w:p>
                </w:txbxContent>
              </v:textbox>
            </v:rect>
            <v:rect id="Rectangle 304" o:spid="_x0000_s1039" style="position:absolute;left:22491;top:7118;width:2610;height:278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16 %</w:t>
                    </w:r>
                  </w:p>
                </w:txbxContent>
              </v:textbox>
            </v:rect>
            <v:rect id="Rectangle 305" o:spid="_x0000_s1040" style="position:absolute;left:30664;top:10909;width:17830;height:122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Ss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Ju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krHBAAAA3AAAAA8AAAAAAAAAAAAAAAAAmAIAAGRycy9kb3du&#10;cmV2LnhtbFBLBQYAAAAABAAEAPUAAACGAwAAAAA=&#10;" stroked="f"/>
            <v:rect id="Rectangle 306" o:spid="_x0000_s1041" style="position:absolute;left:31870;top:11741;width:838;height: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rv8UA&#10;AADcAAAADwAAAGRycy9kb3ducmV2LnhtbESPQWvCQBSE7wX/w/IEb3WTCCLRVUQQxOqh2iLeHtln&#10;Esy+DbtbE/+9Wyj0OMzMN8xi1ZtGPMj52rKCdJyAIC6srrlU8HXevs9A+ICssbFMCp7kYbUcvC0w&#10;17bjT3qcQikihH2OCqoQ2lxKX1Rk0I9tSxy9m3UGQ5SulNphF+GmkVmSTKXBmuNChS1tKirupx+j&#10;4Nx8fM/27pqZ5/RyxK497DfpQanRsF/PQQTqw3/4r73TCiZZCr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5au/xQAAANwAAAAPAAAAAAAAAAAAAAAAAJgCAABkcnMv&#10;ZG93bnJldi54bWxQSwUGAAAAAAQABAD1AAAAigMAAAAA&#10;" fillcolor="#99f"/>
            <v:rect id="Rectangle 307" o:spid="_x0000_s1042" style="position:absolute;left:33172;top:11277;width:15011;height:341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<v:textbox style="mso-fit-shape-to-text:t" inset="0,0,0,0">
                <w:txbxContent>
                  <w:p w:rsidR="00420BC5" w:rsidRPr="00061299" w:rsidRDefault="00420BC5" w:rsidP="00B51E3C"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Российская</w:t>
                    </w:r>
                    <w:proofErr w:type="spellEnd"/>
                    <w:r w:rsidRPr="00061299"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Федерация</w:t>
                    </w:r>
                    <w:proofErr w:type="spellEnd"/>
                  </w:p>
                </w:txbxContent>
              </v:textbox>
            </v:rect>
            <v:rect id="Rectangle 308" o:spid="_x0000_s1043" style="position:absolute;left:31870;top:15811;width:838;height: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z9MQA&#10;AADcAAAADwAAAGRycy9kb3ducmV2LnhtbESPS2vCQBSF94L/YbiCO51oqLbRUWxBdCU+StHdJXNN&#10;gpk7ITOa9N87QqHLw3l8nPmyNaV4UO0KywpGwwgEcWp1wZmC79N68A7CeWSNpWVS8EsOlotuZ46J&#10;tg0f6HH0mQgj7BJUkHtfJVK6NCeDbmgr4uBdbW3QB1lnUtfYhHFTynEUTaTBggMhx4q+ckpvx7sJ&#10;kMP5Y39xP/vp5nPXvPk03ka3WKl+r13NQHhq/X/4r73VCuJx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Bc/TEAAAA3AAAAA8AAAAAAAAAAAAAAAAAmAIAAGRycy9k&#10;b3ducmV2LnhtbFBLBQYAAAAABAAEAPUAAACJAwAAAAA=&#10;" fillcolor="#936"/>
            <v:rect id="Rectangle 309" o:spid="_x0000_s1044" style="position:absolute;left:33172;top:15347;width:11481;height:341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<v:textbox style="mso-fit-shape-to-text:t" inset="0,0,0,0">
                <w:txbxContent>
                  <w:p w:rsidR="00420BC5" w:rsidRPr="00061299" w:rsidRDefault="00420BC5" w:rsidP="00B51E3C"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Страны</w:t>
                    </w:r>
                    <w:proofErr w:type="spellEnd"/>
                    <w:r w:rsidRPr="00061299"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ближнего</w:t>
                    </w:r>
                    <w:proofErr w:type="spellEnd"/>
                  </w:p>
                </w:txbxContent>
              </v:textbox>
            </v:rect>
            <v:rect id="Rectangle 310" o:spid="_x0000_s1045" style="position:absolute;left:33172;top:17106;width:6928;height:341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<v:textbox style="mso-fit-shape-to-text:t" inset="0,0,0,0">
                <w:txbxContent>
                  <w:p w:rsidR="00420BC5" w:rsidRPr="00061299" w:rsidRDefault="00420BC5" w:rsidP="00B51E3C">
                    <w:proofErr w:type="spellStart"/>
                    <w:proofErr w:type="gram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зарубежья</w:t>
                    </w:r>
                    <w:proofErr w:type="spellEnd"/>
                    <w:proofErr w:type="gramEnd"/>
                  </w:p>
                </w:txbxContent>
              </v:textbox>
            </v:rect>
            <v:rect id="Rectangle 311" o:spid="_x0000_s1046" style="position:absolute;left:31870;top:19786;width:838;height: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swMQA&#10;AADcAAAADwAAAGRycy9kb3ducmV2LnhtbESPQWvCQBSE7wX/w/KE3upGBWvTbERChebWqgePj+xr&#10;Epp9m2bXuP57tyB4HGbmGybbBNOJkQbXWlYwnyUgiCurW64VHA+7lzUI55E1dpZJwZUcbPLJU4ap&#10;thf+pnHvaxEh7FJU0Hjfp1K6qiGDbmZ74uj92MGgj3KopR7wEuGmk4skWUmDLceFBnsqGqp+92ej&#10;oAj939fYFi6Usixf35b2+FGflHqehu07CE/BP8L39qdWsFys4P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LMDEAAAA3AAAAA8AAAAAAAAAAAAAAAAAmAIAAGRycy9k&#10;b3ducmV2LnhtbFBLBQYAAAAABAAEAPUAAACJAwAAAAA=&#10;" fillcolor="#396"/>
            <v:rect id="Rectangle 312" o:spid="_x0000_s1047" style="position:absolute;left:33172;top:19323;width:11087;height:341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<v:textbox style="mso-fit-shape-to-text:t" inset="0,0,0,0">
                <w:txbxContent>
                  <w:p w:rsidR="00420BC5" w:rsidRPr="00061299" w:rsidRDefault="00420BC5" w:rsidP="00B51E3C"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Страны</w:t>
                    </w:r>
                    <w:proofErr w:type="spellEnd"/>
                    <w:r w:rsidRPr="00061299"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дальнего</w:t>
                    </w:r>
                    <w:proofErr w:type="spellEnd"/>
                  </w:p>
                </w:txbxContent>
              </v:textbox>
            </v:rect>
            <v:rect id="Rectangle 313" o:spid="_x0000_s1048" style="position:absolute;left:33172;top:21082;width:6928;height:340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<v:textbox style="mso-fit-shape-to-text:t" inset="0,0,0,0">
                <w:txbxContent>
                  <w:p w:rsidR="00420BC5" w:rsidRPr="00061299" w:rsidRDefault="00420BC5" w:rsidP="00B51E3C">
                    <w:proofErr w:type="spellStart"/>
                    <w:proofErr w:type="gramStart"/>
                    <w:r w:rsidRPr="00061299">
                      <w:rPr>
                        <w:sz w:val="24"/>
                        <w:szCs w:val="24"/>
                        <w:lang w:val="en-US"/>
                      </w:rPr>
                      <w:t>зарубежья</w:t>
                    </w:r>
                    <w:proofErr w:type="spellEnd"/>
                    <w:proofErr w:type="gramEnd"/>
                  </w:p>
                </w:txbxContent>
              </v:textbox>
            </v:rect>
          </v:group>
        </w:pict>
      </w:r>
    </w:p>
    <w:p w:rsidR="00B51E3C" w:rsidRDefault="00B51E3C" w:rsidP="00B51E3C">
      <w:pPr>
        <w:jc w:val="both"/>
        <w:rPr>
          <w:b/>
          <w:sz w:val="24"/>
          <w:szCs w:val="24"/>
        </w:rPr>
      </w:pPr>
    </w:p>
    <w:p w:rsidR="00B51E3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74AF2" w:rsidP="00B51E3C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group id="Полотно 307" o:spid="_x0000_s1049" editas="canvas" style="position:absolute;left:0;text-align:left;margin-left:252pt;margin-top:1.5pt;width:272.25pt;height:191.7pt;z-index:251678720" coordsize="34575,2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">
            <v:shape id="_x0000_s1050" type="#_x0000_t75" style="position:absolute;width:34575;height:24345;visibility:visible">
              <v:fill o:detectmouseclick="t"/>
              <v:path o:connecttype="none"/>
            </v:shape>
            <v:rect id="Rectangle 258" o:spid="_x0000_s1051" style="position:absolute;left:342;top:324;width:33643;height:220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0Ms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B7ncP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LQyxQAAANwAAAAPAAAAAAAAAAAAAAAAAJgCAABkcnMv&#10;ZG93bnJldi54bWxQSwUGAAAAAAQABAD1AAAAigMAAAAA&#10;" stroked="f"/>
            <v:shape id="Freeform 259" o:spid="_x0000_s1052" style="position:absolute;left:13665;top:4674;width:3086;height:4999;visibility:visible;mso-wrap-style:square;v-text-anchor:top" coordsize="48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dMsUA&#10;AADcAAAADwAAAGRycy9kb3ducmV2LnhtbESP3WrCQBSE7wu+w3KE3ohuGtRIdJWitPSq/j7AIXtM&#10;QrJnY3arsU/fFYReDjPzDbNYdaYWV2pdaVnB2ygCQZxZXXKu4HT8GM5AOI+ssbZMCu7kYLXsvSww&#10;1fbGe7oefC4ChF2KCgrvm1RKlxVk0I1sQxy8s20N+iDbXOoWbwFuahlH0VQaLDksFNjQuqCsOvwY&#10;BUk3qHbV5vJdb+xvM662sd0nn0q99rv3OQhPnf8PP9tfWkGcTOB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50yxQAAANwAAAAPAAAAAAAAAAAAAAAAAJgCAABkcnMv&#10;ZG93bnJldi54bWxQSwUGAAAAAAQABAD1AAAAigMAAAAA&#10;" path="m486,397l,,,452,486,848r,-451xe" fillcolor="#806600" strokeweight=".55pt">
              <v:path arrowok="t" o:connecttype="custom" o:connectlocs="308610,234027;0,0;0,266449;308610,499887;308610,234027" o:connectangles="0,0,0,0,0"/>
            </v:shape>
            <v:shape id="Freeform 260" o:spid="_x0000_s1053" style="position:absolute;left:13665;top:4544;width:3086;height:2470;visibility:visible;mso-wrap-style:square;v-text-anchor:top" coordsize="4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HgMUA&#10;AADcAAAADwAAAGRycy9kb3ducmV2LnhtbESPwWrDMBBE74X8g9hAbo2cHJzgWgklEAg0UJKm9LqW&#10;traptTKS6th/XxUKPQ4z84Yp96PtxEA+tI4VrJYZCGLtTMu1gtvb8XELIkRkg51jUjBRgP1u9lBi&#10;YdydLzRcYy0ShEOBCpoY+0LKoBuyGJauJ07ep/MWY5K+lsbjPcFtJ9dZlkuLLaeFBns6NKS/rt9W&#10;wfB+lq91dZv0pvrY6uHl4rNuVGoxH5+fQEQa43/4r30yCtabHH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EeAxQAAANwAAAAPAAAAAAAAAAAAAAAAAJgCAABkcnMv&#10;ZG93bnJldi54bWxQSwUGAAAAAAQABAD1AAAAigMAAAAA&#10;" path="m,22l54,11r21,l129,11r33,l216,r21,l291,r33,l378,r32,l464,r22,l486,419,,22xe" fillcolor="#fc0" strokeweight=".55pt">
              <v:path arrowok="t" o:connecttype="custom" o:connectlocs="0,12969;34290,6484;47625,6484;81915,6484;102870,6484;137160,0;150495,0;184785,0;205740,0;240030,0;260350,0;294640,0;308610,0;308610,246996;0,12969" o:connectangles="0,0,0,0,0,0,0,0,0,0,0,0,0,0,0"/>
            </v:shape>
            <v:shape id="Freeform 261" o:spid="_x0000_s1054" style="position:absolute;left:12496;top:4804;width:3772;height:4940;visibility:visible;mso-wrap-style:square;v-text-anchor:top" coordsize="59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8E8gA&#10;AADcAAAADwAAAGRycy9kb3ducmV2LnhtbESPQWvCQBSE7wX/w/IKvRTdNGCV6CqtUvRQS41ir4/d&#10;ZxKbfRuyW4399d1CocdhZr5hpvPO1uJMra8cK3gYJCCItTMVFwr2u5f+GIQPyAZrx6TgSh7ms97N&#10;FDPjLrylcx4KESHsM1RQhtBkUnpdkkU/cA1x9I6utRiibAtpWrxEuK1lmiSP0mLFcaHEhhYl6c/8&#10;yyr4vj/mm1f9lur9Ybk6fXTDzfN7o9Tdbfc0ARGoC//hv/baKEhHI/g9E4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rwTyAAAANwAAAAPAAAAAAAAAAAAAAAAAJgCAABk&#10;cnMvZG93bnJldi54bWxQSwUGAAAAAAQABAD1AAAAjQMAAAAA&#10;" path="m594,386l,,,452,594,838r,-452xe" fillcolor="purple" strokeweight=".55pt">
              <v:path arrowok="t" o:connecttype="custom" o:connectlocs="377190,227543;0,0;0,266449;377190,493992;377190,227543" o:connectangles="0,0,0,0,0"/>
            </v:shape>
            <v:shape id="Freeform 262" o:spid="_x0000_s1055" style="position:absolute;left:12496;top:4739;width:3772;height:2340;visibility:visible;mso-wrap-style:square;v-text-anchor:top" coordsize="5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an8IA&#10;AADcAAAADwAAAGRycy9kb3ducmV2LnhtbERPy4rCMBTdC/5DuII7TRV80DGVUWZQGFxYBZndpbl9&#10;MM1NaaKtfz9ZCC4P573Z9qYWD2pdZVnBbBqBIM6srrhQcL18T9YgnEfWWFsmBU9ysE2Ggw3G2nZ8&#10;pkfqCxFC2MWooPS+iaV0WUkG3dQ2xIHLbWvQB9gWUrfYhXBTy3kULaXBikNDiQ3tS8r+0rtRcN4t&#10;vk7pntbd4ee+LOj5m6e3RqnxqP/8AOGp92/xy33UCuarsDacCU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5qfwgAAANwAAAAPAAAAAAAAAAAAAAAAAJgCAABkcnMvZG93&#10;bnJldi54bWxQSwUGAAAAAAQABAD1AAAAhwMAAAAA&#10;" path="m,11l32,,86,r22,l594,397,,11xe" fillcolor="fuchsia" strokeweight=".55pt">
              <v:path arrowok="t" o:connecttype="custom" o:connectlocs="0,6484;20320,0;54610,0;68580,0;377190,234027;0,6484" o:connectangles="0,0,0,0,0,0"/>
            </v:shape>
            <v:shape id="Freeform 263" o:spid="_x0000_s1056" style="position:absolute;left:11188;top:4934;width:4877;height:4810;visibility:visible;mso-wrap-style:square;v-text-anchor:top" coordsize="76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CFMQA&#10;AADcAAAADwAAAGRycy9kb3ducmV2LnhtbESPS2vCQBSF9wX/w3CF7upEF7ZGRxEhvtqFz/0lc02C&#10;mTsxM03Sf+8UCl0ezuPjzBadKUVDtSssKxgOIhDEqdUFZwou5+TtA4TzyBpLy6Tghxws5r2XGcba&#10;tnyk5uQzEUbYxagg976KpXRpTgbdwFbEwbvZ2qAPss6krrEN46aUoygaS4MFB0KOFa1ySu+nbxMg&#10;zd4sV4f0M3kc3Fey3kTXdndX6rXfLacgPHX+P/zX3moFo/cJ/J4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ghTEAAAA3AAAAA8AAAAAAAAAAAAAAAAAmAIAAGRycy9k&#10;b3ducmV2LnhtbFBLBQYAAAAABAAEAPUAAACJAwAAAAA=&#10;" path="m768,364l,,,452,768,816r,-452xe" fillcolor="#006680" strokeweight=".55pt">
              <v:path arrowok="t" o:connecttype="custom" o:connectlocs="487680,214574;0,0;0,266449;487680,481023;487680,214574" o:connectangles="0,0,0,0,0"/>
            </v:shape>
            <v:shape id="Freeform 264" o:spid="_x0000_s1057" style="position:absolute;left:11188;top:4804;width:4877;height:2275;visibility:visible;mso-wrap-style:square;v-text-anchor:top" coordsize="768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N/sEA&#10;AADcAAAADwAAAGRycy9kb3ducmV2LnhtbERPTa/BQBTdS/yHyZXYMdUFUoaIEGwkz3uE3dW52kbn&#10;TtMZ1L9/s5BYnpzv6bwxpXhS7QrLCgb9CARxanXBmYK/33VvDMJ5ZI2lZVLwJgfzWbs1xUTbF//Q&#10;8+AzEULYJagg975KpHRpTgZd31bEgbvZ2qAPsM6krvEVwk0p4ygaSoMFh4YcK1rmlN4PD6PgfNzL&#10;6HGLR6P16nLCzfWdxrulUt1Os5iA8NT4r/jj3moF8TjMD2fC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Xzf7BAAAA3AAAAA8AAAAAAAAAAAAAAAAAmAIAAGRycy9kb3du&#10;cmV2LnhtbFBLBQYAAAAABAAEAPUAAACGAwAAAAA=&#10;" path="m,22l22,11r32,l98,r32,l152,r21,l768,386,,22xe" fillcolor="#0cf" strokeweight=".55pt">
              <v:path arrowok="t" o:connecttype="custom" o:connectlocs="0,12969;13970,6484;34290,6484;62230,0;82550,0;96520,0;109855,0;487680,227543;0,12969" o:connectangles="0,0,0,0,0,0,0,0,0"/>
            </v:shape>
            <v:shape id="Freeform 265" o:spid="_x0000_s1058" style="position:absolute;left:9886;top:5193;width:5906;height:4616;visibility:visible;mso-wrap-style:square;v-text-anchor:top" coordsize="930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s78UA&#10;AADcAAAADwAAAGRycy9kb3ducmV2LnhtbESP3WoCMRSE7wXfIZyCN6JZrVRZjSIWQS8E/x7guDnN&#10;brs52W6ibt/eCEIvh5n5hpktGluKG9W+cKxg0E9AEGdOF2wUnE/r3gSED8gaS8ek4I88LObt1gxT&#10;7e58oNsxGBEh7FNUkIdQpVL6LCeLvu8q4uh9udpiiLI2Utd4j3BbymGSfEiLBceFHCta5ZT9HK9W&#10;gd9Xv9n4c/v9vut2D6tRMHwxe6U6b81yCiJQE/7Dr/ZGKxhOB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mzvxQAAANwAAAAPAAAAAAAAAAAAAAAAAJgCAABkcnMv&#10;ZG93bnJldi54bWxQSwUGAAAAAAQABAD1AAAAigMAAAAA&#10;" path="m930,331l,,,452,930,783r,-452xe" fillcolor="#4d6600" strokeweight=".55pt">
              <v:path arrowok="t" o:connecttype="custom" o:connectlocs="590550,195121;0,0;0,266449;590550,461570;590550,195121" o:connectangles="0,0,0,0,0"/>
            </v:shape>
            <v:shape id="Freeform 266" o:spid="_x0000_s1059" style="position:absolute;left:9886;top:4998;width:5906;height:2146;visibility:visible;mso-wrap-style:square;v-text-anchor:top" coordsize="93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U3cMA&#10;AADcAAAADwAAAGRycy9kb3ducmV2LnhtbESPQYvCMBSE7wv+h/AEb2tqDyrVKCK4ehJ1F8Hbo3m2&#10;pc1Ltola/70RFvY4zMw3zHzZmUbcqfWVZQWjYQKCOLe64kLBz/fmcwrCB2SNjWVS8CQPy0XvY46Z&#10;tg8+0v0UChEh7DNUUIbgMil9XpJBP7SOOHpX2xoMUbaF1C0+Itw0Mk2SsTRYcVwo0dG6pLw+3YyC&#10;7eTg6nRXuOr3Uq+p2Z73K/pSatDvVjMQgbrwH/5r77SCdJrC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xU3cMAAADcAAAADwAAAAAAAAAAAAAAAACYAgAAZHJzL2Rv&#10;d25yZXYueG1sUEsFBgAAAAAEAAQA9QAAAIgDAAAAAA==&#10;" path="m,22r22,l43,11r54,l119,r21,l162,,930,364,,22xe" fillcolor="#9c0" strokeweight=".55pt">
              <v:path arrowok="t" o:connecttype="custom" o:connectlocs="0,12969;13970,12969;27305,6484;61595,6484;75565,0;88900,0;102870,0;590550,214574;0,12969" o:connectangles="0,0,0,0,0,0,0,0,0"/>
            </v:shape>
            <v:shape id="Freeform 267" o:spid="_x0000_s1060" style="position:absolute;left:5010;top:7079;width:9956;height:2924;visibility:visible;mso-wrap-style:square;v-text-anchor:top" coordsize="156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U6MUA&#10;AADcAAAADwAAAGRycy9kb3ducmV2LnhtbESPQWsCMRSE74L/ITzBm2a1INvVKEUQlUKxWuj1sXlu&#10;lm5eliR1t/31TUHwOMzMN8xq09tG3MiH2rGC2TQDQVw6XXOl4OOym+QgQkTW2DgmBT8UYLMeDlZY&#10;aNfxO93OsRIJwqFABSbGtpAylIYshqlriZN3dd5iTNJXUnvsEtw2cp5lC2mx5rRgsKWtofLr/G0V&#10;5Pl+YU/Pv4dudjqay5t+lbtPr9R41L8sQUTq4yN8bx+0gnn+BP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dToxQAAANwAAAAPAAAAAAAAAAAAAAAAAJgCAABkcnMv&#10;ZG93bnJldi54bWxQSwUGAAAAAAQABAD1AAAAigMAAAAA&#10;" path="m1568,44l,,,452r1568,44l1568,44xe" fillcolor="maroon" strokeweight=".55pt">
              <v:path arrowok="t" o:connecttype="custom" o:connectlocs="995680,25938;0,0;0,266449;995680,292387;995680,25938" o:connectangles="0,0,0,0,0"/>
            </v:shape>
            <v:shape id="Freeform 268" o:spid="_x0000_s1061" style="position:absolute;left:5010;top:5323;width:9956;height:2016;visibility:visible;mso-wrap-style:square;v-text-anchor:top" coordsize="156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BwsUA&#10;AADcAAAADwAAAGRycy9kb3ducmV2LnhtbESPT2vCQBTE74LfYXkFb7qJSJHUVYp/qFCkGD30+Mw+&#10;k5Ds27C71fTbd4WCx2FmfsMsVr1pxY2cry0rSCcJCOLC6ppLBefTbjwH4QOyxtYyKfglD6vlcLDA&#10;TNs7H+mWh1JECPsMFVQhdJmUvqjIoJ/Yjjh6V+sMhihdKbXDe4SbVk6T5FUarDkuVNjRuqKiyX+M&#10;guaSfmiX7z+3zfr7Kz0UJzqajVKjl/79DUSgPjzD/+29VjCdz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UHCxQAAANwAAAAPAAAAAAAAAAAAAAAAAJgCAABkcnMv&#10;ZG93bnJldi54bWxQSwUGAAAAAAQABAD1AAAAigMAAAAA&#10;" path="m,287l11,276r,-11l22,254,33,243,43,232r,-11l65,210,87,199r,-11l108,177r11,-11l152,155r10,-11l184,133r32,-11l227,122r33,-11l271,100,303,89,325,78,357,67r22,l411,55,454,44,465,33r43,l530,22,573,11r22,l638,r930,342l,287xe" fillcolor="red" strokeweight=".55pt">
              <v:path arrowok="t" o:connecttype="custom" o:connectlocs="0,169183;6985,162699;6985,156214;13970,149730;20955,143246;27305,136761;27305,130277;41275,123793;55245,117308;55245,110824;68580,104339;75565,97855;96520,91371;102870,84886;116840,78402;137160,71918;144145,71918;165100,65433;172085,58949;192405,52464;206375,45980;226695,39496;240665,39496;260985,32422;288290,25937;295275,19453;322580,19453;336550,12969;363855,6484;377825,6484;405130,0;995680,201605;0,169183" o:connectangles="0,0,0,0,0,0,0,0,0,0,0,0,0,0,0,0,0,0,0,0,0,0,0,0,0,0,0,0,0,0,0,0,0"/>
            </v:shape>
            <v:shape id="Freeform 269" o:spid="_x0000_s1062" style="position:absolute;left:8858;top:8117;width:20117;height:5128;visibility:visible;mso-wrap-style:square;v-text-anchor:top" coordsize="3168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nHsUA&#10;AADcAAAADwAAAGRycy9kb3ducmV2LnhtbESPQWvCQBSE7wX/w/IEb3WjoJXoGorFYmktrC14fWRf&#10;k5Ds25BdY/z33YLQ4zAz3zCbbLCN6KnzlWMFs2kCgjh3puJCwffX/nEFwgdkg41jUnAjD9l29LDB&#10;1Lgra+pPoRARwj5FBWUIbSqlz0uy6KeuJY7ej+sshii7QpoOrxFuGzlPkqW0WHFcKLGlXUl5fbpY&#10;BQH1cf/eP718nG/1EZdaf76+aaUm4+F5DSLQEP7D9/bBKJivF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ScexQAAANwAAAAPAAAAAAAAAAAAAAAAAJgCAABkcnMv&#10;ZG93bnJldi54bWxQSwUGAAAAAAQABAD1AAAAigMAAAAA&#10;" path="m3168,r,11l3168,22r-11,11l3157,44r-11,11l3146,66r-11,22l3124,88r-10,22l3092,121r-22,22l3049,154r-11,11l3016,176r-21,11l2984,198r-33,11l2919,220r-11,l2876,242r-33,11l2832,253r-43,11l2757,276r-22,11l2703,298r-44,11l2638,309r-43,11l2551,331r-21,l2487,342r-44,11l2422,353r-44,11l2324,364r-21,11l2249,375r-54,11l2173,386r-54,l2076,397r-33,l1989,397r-54,11l1913,408r-54,l1805,408r-32,l1719,419r-54,l1632,419r-54,l1524,419r-21,l1438,419r-54,-11l1362,408r-54,l1254,408r-33,l1167,397r-54,l1092,397r-54,-11l984,386r-22,l908,375r-43,l832,364r-43,l746,353r-33,l670,342,627,331r-22,l562,320,519,309r-22,l465,298,421,287,400,276,367,264,335,253r-22,l281,242,248,220r-10,l205,209,184,198,173,187,140,176,119,165,108,154,97,143,75,121r-10,l54,110,43,88r-11,l21,66,11,55r,-11l,33,,22,,11,,,,452r,11l,474r,11l11,496r,11l21,518r11,22l43,540r11,22l65,573r10,l97,595r11,11l119,617r21,11l173,639r11,11l205,661r33,11l248,672r33,22l313,705r22,l367,716r33,11l421,738r44,11l497,760r22,l562,771r43,11l627,782r43,11l713,804r33,l789,815r43,l865,826r43,l962,837r22,l1038,837r54,11l1113,848r54,l1221,859r33,l1308,859r54,l1384,859r54,11l1503,870r21,l1578,870r54,l1665,870r54,l1773,859r32,l1859,859r54,l1935,859r54,-11l2043,848r33,l2119,837r54,l2195,837r54,-11l2303,826r21,-11l2378,815r44,-11l2443,804r44,-11l2530,782r21,l2595,771r43,-11l2659,760r44,-11l2735,738r22,-11l2789,716r43,-11l2843,705r33,-11l2908,672r11,l2951,661r33,-11l2995,639r21,-11l3038,617r11,-11l3070,595r22,-22l3114,562r10,-22l3135,540r11,-22l3146,507r11,-11l3157,485r11,-11l3168,463r,-11l3168,xe" fillcolor="#1a3380" strokeweight=".55pt">
              <v:path arrowok="t" o:connecttype="custom" o:connectlocs="2004695,19453;1990725,51875;1963420,71328;1915160,103750;1853565,129688;1798320,149141;1716405,175668;1619885,195121;1537970,208090;1428115,221059;1318260,234027;1214755,240512;1091565,246996;967740,246996;864870,240512;741045,234027;624840,227543;528320,214574;425450,201605;329565,182152;254000,162699;178435,142656;116840,116719;68580,90781;34290,64844;6985,32422;0,6484;0,279418;13335,305356;41275,337778;75565,363715;130175,389653;198755,415590;267335,435043;356870,454497;452755,473950;549275,486918;659130,493403;775335,506372;878840,506372;1002030,512856;1125855,506372;1228725,506372;1345565,493403;1462405,486918;1551305,473950;1647825,454497;1736725,435043;1805305,415590;1873885,389653;1929130,363715;1963420,337778;1997710,305356;2011680,279418" o:connectangles="0,0,0,0,0,0,0,0,0,0,0,0,0,0,0,0,0,0,0,0,0,0,0,0,0,0,0,0,0,0,0,0,0,0,0,0,0,0,0,0,0,0,0,0,0,0,0,0,0,0,0,0,0,0"/>
            </v:shape>
            <v:shape id="Freeform 270" o:spid="_x0000_s1063" style="position:absolute;left:8858;top:5647;width:20117;height:4940;visibility:visible;mso-wrap-style:square;v-text-anchor:top" coordsize="316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d5cQA&#10;AADcAAAADwAAAGRycy9kb3ducmV2LnhtbESPT4vCMBTE74LfITzBi2iqB5VqFBGEveiy/jl4ezTP&#10;Ntq8lCZr67ffLAgeh5n5DbNct7YUT6q9caxgPEpAEGdOG84VnE+74RyED8gaS8ek4EUe1qtuZ4mp&#10;dg3/0PMYchEh7FNUUIRQpVL6rCCLfuQq4ujdXG0xRFnnUtfYRLgt5SRJptKi4bhQYEXbgrLH8dcq&#10;uF6rAc6aS3O4b76p3Wsznj2MUv1eu1mACNSGT/jd/tIKJvM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HeXEAAAA3AAAAA8AAAAAAAAAAAAAAAAAmAIAAGRycy9k&#10;b3ducmV2LnhtbFBLBQYAAAAABAAEAPUAAACJAwAAAAA=&#10;" path="m1578,r54,l1665,r54,l1773,r32,l1859,r54,12l1935,12r54,l2022,12r54,11l2119,23r32,l2195,34r54,l2270,45r54,l2378,56r22,l2443,67r44,11l2508,78r43,11l2595,100r21,l2659,111r44,11l2724,122r33,11l2778,144r33,11l2843,166r22,l2897,188r22,11l2941,199r21,11l2995,221r10,11l3027,243r22,22l3060,265r21,11l3092,298r11,l3114,320r10,l3135,331r11,22l3157,375r,11l3168,397r,11l3168,419r,11l3157,441r,22l3146,485r-11,11l3135,507r-21,11l3103,529r-11,11l3081,551r-11,11l3049,573r-22,11l3016,595r-21,11l2962,617r-11,11l2919,639r-22,11l2876,661r-33,11l2811,683r-22,l2757,695r-33,11l2703,717r-44,11l2616,728r-21,11l2551,750r-21,l2487,761r-44,11l2422,772r-44,11l2324,783r-21,11l2249,794r-54,11l2173,805r-54,l2076,816r-33,l1989,816r-54,11l1913,827r-54,l1827,827r-54,l1719,838r-33,l1632,838r-54,l1557,838r-54,l1438,838r-22,l1362,827r-54,l1276,827r-55,l1167,816r-21,l1092,816r-54,-11l1016,805r-54,l940,794r-54,l832,783r-21,l767,772r-54,l692,761,648,750r-43,l584,739,540,728r-43,l475,717,443,706,400,695r-11,l346,683,335,672,302,661,270,650,248,639,227,628,194,617r-10,l162,595,129,584r-10,l97,562,86,551,75,540,54,529,43,518r,-11l21,496r,-11l11,474r,-11l,452,,441,,419,,397,,386,,375,11,364r1567,55l1578,xe" fillcolor="#36f" strokeweight=".55pt">
              <v:path arrowok="t" o:connecttype="custom" o:connectlocs="1057275,0;1146175,0;1228725,7074;1318260,13558;1393825,20043;1475740,26527;1551305,39496;1619885,52465;1688465,65433;1750695,78402;1805305,97855;1853565,117308;1901825,130277;1936115,156215;1963420,175668;1983740,188637;1997710,208090;2011680,234027;2011680,253480;2004695,272934;1990725,298871;1963420,318324;1936115,337777;1901825,357230;1853565,376684;1805305,396137;1750695,409695;1688465,429148;1619885,442117;1551305,455086;1475740,461570;1393825,474539;1318260,481023;1228725,487508;1160145,487508;1070610,493992;988695,493992;899160,493992;810260,487508;727710,481023;645160,474539;562610,468054;487045,455086;411480,442117;342900,429148;281305,416179;219710,402621;171450,383168;123190,363715;81915,344262;54610,324809;27305,305355;13335,285902;0,266449;0,246996;0,221058;1002030,0" o:connectangles="0,0,0,0,0,0,0,0,0,0,0,0,0,0,0,0,0,0,0,0,0,0,0,0,0,0,0,0,0,0,0,0,0,0,0,0,0,0,0,0,0,0,0,0,0,0,0,0,0,0,0,0,0,0,0,0,0"/>
            </v:shape>
            <v:rect id="Rectangle 271" o:spid="_x0000_s1064" style="position:absolute;left:3714;top:901;width:30861;height:20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<v:textbox inset="0,0,0,0">
                <w:txbxContent>
                  <w:p w:rsidR="00420BC5" w:rsidRPr="00F00601" w:rsidRDefault="00420BC5" w:rsidP="00B51E3C">
                    <w:pPr>
                      <w:rPr>
                        <w:sz w:val="24"/>
                        <w:szCs w:val="24"/>
                      </w:rPr>
                    </w:pP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Экспорт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в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страны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дальнего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зарубежья</w:t>
                    </w:r>
                    <w:proofErr w:type="spellEnd"/>
                  </w:p>
                </w:txbxContent>
              </v:textbox>
            </v:rect>
            <v:rect id="Rectangle 272" o:spid="_x0000_s1065" style="position:absolute;left:21418;top:7598;width:1530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77%</w:t>
                    </w:r>
                  </w:p>
                </w:txbxContent>
              </v:textbox>
            </v:rect>
            <v:rect id="Rectangle 273" o:spid="_x0000_s1066" style="position:absolute;left:5283;top:4939;width:1530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13%</w:t>
                    </w:r>
                  </w:p>
                </w:txbxContent>
              </v:textbox>
            </v:rect>
            <v:rect id="Rectangle 274" o:spid="_x0000_s1067" style="position:absolute;left:8858;top:3896;width:1105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2%</w:t>
                    </w:r>
                  </w:p>
                </w:txbxContent>
              </v:textbox>
            </v:rect>
            <v:rect id="Rectangle 275" o:spid="_x0000_s1068" style="position:absolute;left:15036;top:3183;width:1105;height:227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5%</w:t>
                    </w:r>
                  </w:p>
                </w:txbxContent>
              </v:textbox>
            </v:rect>
            <v:rect id="Rectangle 276" o:spid="_x0000_s1069" style="position:absolute;left:12496;top:3118;width:1105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1%</w:t>
                    </w:r>
                  </w:p>
                </w:txbxContent>
              </v:textbox>
            </v:rect>
            <v:rect id="Rectangle 277" o:spid="_x0000_s1070" style="position:absolute;left:10775;top:3572;width:1105;height:227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2%</w:t>
                    </w:r>
                  </w:p>
                </w:txbxContent>
              </v:textbox>
            </v:rect>
            <v:rect id="Rectangle 278" o:spid="_x0000_s1071" style="position:absolute;left:482;top:15650;width:33433;height:6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SyM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JivE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FLIxQAAANwAAAAPAAAAAAAAAAAAAAAAAJgCAABkcnMv&#10;ZG93bnJldi54bWxQSwUGAAAAAAQABAD1AAAAigMAAAAA&#10;" stroked="f"/>
            <v:rect id="Rectangle 279" o:spid="_x0000_s1072" style="position:absolute;left:755;top:16429;width:616;height: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FOMUA&#10;AADcAAAADwAAAGRycy9kb3ducmV2LnhtbESP0WrCQBRE3wv+w3IF3+pGoaVGV9GKoBREox9wyV6z&#10;0ezdkF1N7Nd3C4U+DjNzhpktOluJBzW+dKxgNExAEOdOl1woOJ82rx8gfEDWWDkmBU/ysJj3XmaY&#10;atfykR5ZKESEsE9RgQmhTqX0uSGLfuhq4uhdXGMxRNkUUjfYRrit5DhJ3qXFkuOCwZo+DeW37G4V&#10;THB9WHe7y/X7q924bL9fjfzdKDXod8spiEBd+A//tbdawXjyBr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sU4xQAAANwAAAAPAAAAAAAAAAAAAAAAAJgCAABkcnMv&#10;ZG93bnJldi54bWxQSwUGAAAAAAQABAD1AAAAigMAAAAA&#10;" fillcolor="#36f" strokeweight=".55pt"/>
            <v:rect id="Rectangle 280" o:spid="_x0000_s1073" style="position:absolute;left:1714;top:16169;width:2934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3366FF"/>
                        <w:sz w:val="16"/>
                        <w:szCs w:val="16"/>
                        <w:lang w:val="en-US"/>
                      </w:rPr>
                      <w:t>Китай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3366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81" o:spid="_x0000_s1074" style="position:absolute;left:17506;top:16429;width:616;height: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7isUA&#10;AADcAAAADwAAAGRycy9kb3ducmV2LnhtbESPT2vCQBTE7wW/w/IEb3VTQavRVSQoaC/FPyjentnX&#10;JJh9G7JrTL99tyB4HGbmN8xs0ZpSNFS7wrKCj34Egji1uuBMwfGwfh+DcB5ZY2mZFPySg8W88zbD&#10;WNsH76jZ+0wECLsYFeTeV7GULs3JoOvbijh4P7Y26IOsM6lrfAS4KeUgikbSYMFhIceKkpzS2/5u&#10;FPCRG7zTpVol36PzV3Idnq67rVK9brucgvDU+lf42d5oBYPJJ/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7uKxQAAANwAAAAPAAAAAAAAAAAAAAAAAJgCAABkcnMv&#10;ZG93bnJldi54bWxQSwUGAAAAAAQABAD1AAAAigMAAAAA&#10;" fillcolor="red" strokeweight=".55pt"/>
            <v:rect id="Rectangle 282" o:spid="_x0000_s1075" style="position:absolute;left:18465;top:16169;width:3404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16"/>
                        <w:szCs w:val="16"/>
                        <w:lang w:val="en-US"/>
                      </w:rPr>
                      <w:t>Египет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83" o:spid="_x0000_s1076" style="position:absolute;left:755;top:18509;width:616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dq8YA&#10;AADcAAAADwAAAGRycy9kb3ducmV2LnhtbESPQWvCQBSE7wX/w/KE3uqmIq1GVxGhIPUgiZXi7Zl9&#10;ZkOzb9PsVqO/visUehxm5htmtuhsLc7U+sqxgudBAoK4cLriUsHH7u1pDMIHZI21Y1JwJQ+Lee9h&#10;hql2F87onIdSRAj7FBWYEJpUSl8YsugHriGO3sm1FkOUbSl1i5cIt7UcJsmLtFhxXDDY0MpQ8ZX/&#10;WAWBbvvtN+Xb0ed+synMITu+vmdKPfa75RREoC78h//aa61gOJnA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6dq8YAAADcAAAADwAAAAAAAAAAAAAAAACYAgAAZHJz&#10;L2Rvd25yZXYueG1sUEsFBgAAAAAEAAQA9QAAAIsDAAAAAA==&#10;" fillcolor="#9c0" strokeweight=".55pt"/>
            <v:rect id="Rectangle 284" o:spid="_x0000_s1077" style="position:absolute;left:1714;top:18250;width:4915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99CC00"/>
                        <w:sz w:val="16"/>
                        <w:szCs w:val="16"/>
                        <w:lang w:val="en-US"/>
                      </w:rPr>
                      <w:t>Германия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99CC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85" o:spid="_x0000_s1078" style="position:absolute;left:17506;top:18509;width:616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2gcUA&#10;AADcAAAADwAAAGRycy9kb3ducmV2LnhtbESPQYvCMBSE7wv+h/AEL4umVValGkUFwYVFsHrw+Gie&#10;bbF5KU209d9vFhY8DjPzDbNcd6YST2pcaVlBPIpAEGdWl5wruJz3wzkI55E1VpZJwYscrFe9jyUm&#10;2rZ8omfqcxEg7BJUUHhfJ1K6rCCDbmRr4uDdbGPQB9nkUjfYBrip5DiKptJgyWGhwJp2BWX39GEU&#10;XLf7nzQe+7b6/DoeZ7dr+33OcqUG/W6zAOGp8+/wf/ugFUyi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7aBxQAAANwAAAAPAAAAAAAAAAAAAAAAAJgCAABkcnMv&#10;ZG93bnJldi54bWxQSwUGAAAAAAQABAD1AAAAigMAAAAA&#10;" fillcolor="#0cf" strokeweight=".55pt"/>
            <v:rect id="Rectangle 286" o:spid="_x0000_s1079" style="position:absolute;left:18465;top:18250;width:2426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CCFF"/>
                        <w:sz w:val="16"/>
                        <w:szCs w:val="16"/>
                        <w:lang w:val="en-US"/>
                      </w:rPr>
                      <w:t>Ирак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CC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87" o:spid="_x0000_s1080" style="position:absolute;left:755;top:20649;width:616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iDsIA&#10;AADcAAAADwAAAGRycy9kb3ducmV2LnhtbESPT4vCMBTE78J+h/AWvMiaWrEs1SiyILtH/4HXR/Ns&#10;is1LaVJbv71ZEDwOM/MbZrUZbC3u1PrKsYLZNAFBXDhdcangfNp9fYPwAVlj7ZgUPMjDZv0xWmGu&#10;Xc8Huh9DKSKEfY4KTAhNLqUvDFn0U9cQR+/qWoshyraUusU+wm0t0yTJpMWK44LBhn4MFbdjZxWk&#10;5rfvsvS2fezNzO9w0l32C1Jq/DlslyACDeEdfrX/tIJ5Mof/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mIOwgAAANwAAAAPAAAAAAAAAAAAAAAAAJgCAABkcnMvZG93&#10;bnJldi54bWxQSwUGAAAAAAQABAD1AAAAhwMAAAAA&#10;" fillcolor="fuchsia" strokeweight=".55pt"/>
            <v:rect id="Rectangle 288" o:spid="_x0000_s1081" style="position:absolute;left:1714;top:20390;width:9506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>Сирийская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>Аравия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89" o:spid="_x0000_s1082" style="position:absolute;left:17506;top:20649;width:616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X9MUA&#10;AADcAAAADwAAAGRycy9kb3ducmV2LnhtbESPQWsCMRSE74L/IbxCL6JZtYqsRhGl0GPdiuLtuXnu&#10;Lt28rEmq679vCkKPw8x8wyxWranFjZyvLCsYDhIQxLnVFRcK9l/v/RkIH5A11pZJwYM8rJbdzgJT&#10;be+8o1sWChEh7FNUUIbQpFL6vCSDfmAb4uhdrDMYonSF1A7vEW5qOUqSqTRYcVwosaFNSfl39mMU&#10;7Ebm/DZpDsdD71Tw+Zp9uu1mrdTrS7uegwjUhv/ws/2hFYyT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f0xQAAANwAAAAPAAAAAAAAAAAAAAAAAJgCAABkcnMv&#10;ZG93bnJldi54bWxQSwUGAAAAAAQABAD1AAAAigMAAAAA&#10;" fillcolor="#fc0" strokeweight=".55pt"/>
            <v:rect id="Rectangle 290" o:spid="_x0000_s1083" style="position:absolute;left:18465;top:20390;width:7652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>прочие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>страны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  <w:r>
        <w:rPr>
          <w:noProof/>
          <w:sz w:val="24"/>
          <w:szCs w:val="24"/>
        </w:rPr>
        <w:pict>
          <v:group id="Полотно 273" o:spid="_x0000_s1084" editas="canvas" style="position:absolute;left:0;text-align:left;margin-left:0;margin-top:1.5pt;width:255.75pt;height:180.85pt;z-index:251677696" coordsize="32480,2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">
            <v:shape id="_x0000_s1085" type="#_x0000_t75" style="position:absolute;width:32480;height:22967;visibility:visible">
              <v:fill o:detectmouseclick="t"/>
              <v:path o:connecttype="none"/>
            </v:shape>
            <v:rect id="Rectangle 221" o:spid="_x0000_s1086" style="position:absolute;left:308;top:310;width:29743;height:20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H98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O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3B/fBAAAA3AAAAA8AAAAAAAAAAAAAAAAAmAIAAGRycy9kb3du&#10;cmV2LnhtbFBLBQYAAAAABAAEAPUAAACGAwAAAAA=&#10;" stroked="f"/>
            <v:shape id="Freeform 222" o:spid="_x0000_s1087" style="position:absolute;left:12659;top:4570;width:2274;height:4628;visibility:visible;mso-wrap-style:square;v-text-anchor:top" coordsize="38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c7sUA&#10;AADcAAAADwAAAGRycy9kb3ducmV2LnhtbESPUWvCQBCE3wv9D8cWfKuXKpYaPaW2Ci0USqO+L7k1&#10;F8zthdyqsb++Vyj0cZiZb5j5sveNOlMX68AGHoYZKOIy2JorA7vt5v4JVBRki01gMnClCMvF7c0c&#10;cxsu/EXnQiqVIBxzNOBE2lzrWDryGIehJU7eIXQeJcmu0rbDS4L7Ro+y7FF7rDktOGzpxVF5LE7e&#10;QCbH9X777uTz9bT6OBQufq8m0ZjBXf88AyXUy3/4r/1mDYzGU/g9k4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xzuxQAAANwAAAAPAAAAAAAAAAAAAAAAAJgCAABkcnMv&#10;ZG93bnJldi54bWxQSwUGAAAAAAQABAD1AAAAigMAAAAA&#10;" path="m383,369l,,,421,383,791r,-422xe" fillcolor="#806600" strokeweight=".5pt">
              <v:path arrowok="t" o:connecttype="custom" o:connectlocs="227421,215928;0,0;0,246357;227421,462870;227421,215928" o:connectangles="0,0,0,0,0"/>
            </v:shape>
            <v:shape id="Freeform 223" o:spid="_x0000_s1088" style="position:absolute;left:12659;top:4441;width:2274;height:2288;visibility:visible;mso-wrap-style:square;v-text-anchor:top" coordsize="3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wnsQA&#10;AADcAAAADwAAAGRycy9kb3ducmV2LnhtbERPy2rCQBTdF/yH4Qrd1YlSRKJjCEKK3RR8UOrumrlm&#10;0mbuhMwY0359ZyG4PJz3KhtsI3rqfO1YwXSSgCAuna65UnA8FC8LED4ga2wck4Jf8pCtR08rTLW7&#10;8Y76fahEDGGfogITQptK6UtDFv3EtcSRu7jOYoiwq6Tu8BbDbSNnSTKXFmuODQZb2hgqf/ZXq6A+&#10;mV1+fP8o5m9f28+z83/mevhW6nk85EsQgYbwEN/dW61g9hrnx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MJ7EAAAA3AAAAA8AAAAAAAAAAAAAAAAAmAIAAGRycy9k&#10;b3ducmV2LnhtbFBLBQYAAAAABAAEAPUAAACJAwAAAAA=&#10;" path="m,11r52,l73,11,124,r52,l197,r52,l300,r31,l383,r,391l,11xe" fillcolor="#fc0" strokeweight=".5pt">
              <v:path arrowok="t" o:connecttype="custom" o:connectlocs="0,6437;30877,6437;43347,6437;73630,0;104507,0;116976,0;147853,0;178137,0;196544,0;227421,0;227421,228802;0,6437" o:connectangles="0,0,0,0,0,0,0,0,0,0,0,0"/>
            </v:shape>
            <v:shape id="Freeform 224" o:spid="_x0000_s1089" style="position:absolute;left:9096;top:4938;width:5160;height:4319;visibility:visible;mso-wrap-style:square;v-text-anchor:top" coordsize="86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VKMUA&#10;AADcAAAADwAAAGRycy9kb3ducmV2LnhtbESPQWvCQBSE74X+h+UVvBTdGGqR6CrVKhR6sSp4fWSf&#10;2dDs25C3Nem/7xYKPQ4z8w2zXA++UTfqpA5sYDrJQBGXwdZcGTif9uM5KInIFpvAZOCbBNar+7sl&#10;Fjb0/EG3Y6xUgrAUaMDF2BZaS+nIo0xCS5y8a+g8xiS7StsO+wT3jc6z7Fl7rDktOGxp66j8PH55&#10;A69u18+w3OSH66PMTsNe3s8XMWb0MLwsQEUa4n/4r/1mDeRPU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JUoxQAAANwAAAAPAAAAAAAAAAAAAAAAAJgCAABkcnMv&#10;ZG93bnJldi54bWxQSwUGAAAAAAQABAD1AAAAigMAAAAA&#10;" path="m869,316l,,,422,869,738r,-422xe" fillcolor="purple" strokeweight=".5pt">
              <v:path arrowok="t" o:connecttype="custom" o:connectlocs="516003,184914;0,0;0,246942;516003,431856;516003,184914" o:connectangles="0,0,0,0,0"/>
            </v:shape>
            <v:shape id="Freeform 225" o:spid="_x0000_s1090" style="position:absolute;left:9096;top:4570;width:5160;height:2217;visibility:visible;mso-wrap-style:square;v-text-anchor:top" coordsize="86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WucYA&#10;AADcAAAADwAAAGRycy9kb3ducmV2LnhtbESPy2rDMBBF94X8g5hCNyWRa5yQulFMapqQRbvI4wMG&#10;a/yg1shYquP066NAocvLfRzuKhtNKwbqXWNZwcssAkFcWN1wpeB82k6XIJxH1thaJgVXcpCtJw8r&#10;TLW98IGGo69EGGGXooLa+y6V0hU1GXQz2xEHr7S9QR9kX0nd4yWMm1bGUbSQBhsOhBo7ymsqvo8/&#10;JkDy38+v6kO+j9vr86srd/tk7hOlnh7HzRsIT6P/D/+191pBnMR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WucYAAADcAAAADwAAAAAAAAAAAAAAAACYAgAAZHJz&#10;L2Rvd25yZXYueG1sUEsFBgAAAAAEAAQA9QAAAIsDAAAAAA==&#10;" path="m,63l21,52r41,l83,42r41,l145,31r31,l217,21r21,l290,21,310,10r31,l383,10r31,l455,r31,l869,379,,63xe" fillcolor="fuchsia" strokeweight=".5pt">
              <v:path arrowok="t" o:connecttype="custom" o:connectlocs="0,36866;12470,30429;36815,30429;49285,24577;73630,24577;86099,18140;104507,18140;128852,12289;141322,12289;172199,12289;184075,5852;202482,5852;227421,5852;245829,5852;270174,0;288582,0;516003,221780;0,36866" o:connectangles="0,0,0,0,0,0,0,0,0,0,0,0,0,0,0,0,0,0"/>
            </v:shape>
            <v:shape id="Freeform 226" o:spid="_x0000_s1091" style="position:absolute;left:6454;top:5617;width:7191;height:3763;visibility:visible;mso-wrap-style:square;v-text-anchor:top" coordsize="121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iEcUA&#10;AADcAAAADwAAAGRycy9kb3ducmV2LnhtbESPQWvCQBSE70L/w/IK3symtqQldZVqEb2JtkqPj+wz&#10;SZt9G3ZXTf31riB4HGbmG2Y06UwjjuR8bVnBU5KCIC6srrlU8P01H7yB8AFZY2OZFPyTh8n4oTfC&#10;XNsTr+m4CaWIEPY5KqhCaHMpfVGRQZ/Yljh6e+sMhihdKbXDU4SbRg7TNJMGa44LFbY0q6j42xyM&#10;gs+dXMmfjs+/2facuSJbvU4Xe6X6j93HO4hAXbiHb+2lVjB8eYbrmXgE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uIRxQAAANwAAAAPAAAAAAAAAAAAAAAAAJgCAABkcnMv&#10;ZG93bnJldi54bWxQSwUGAAAAAAQABAD1AAAAigMAAAAA&#10;" path="m1211,221l,,,422,1211,643r,-422xe" fillcolor="#006680" strokeweight=".5pt">
              <v:path arrowok="t" o:connecttype="custom" o:connectlocs="719078,129323;0,0;0,246942;719078,376265;719078,129323" o:connectangles="0,0,0,0,0"/>
            </v:shape>
            <v:shape id="Freeform 227" o:spid="_x0000_s1092" style="position:absolute;left:6454;top:5061;width:7191;height:1849;visibility:visible;mso-wrap-style:square;v-text-anchor:top" coordsize="121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FAcIA&#10;AADcAAAADwAAAGRycy9kb3ducmV2LnhtbESP0YrCMBRE3xf2H8Jd2Lc1VUTcrlGkUFzBl6ofcGmu&#10;bbG5KUls698bQfBxmJkzzGozmlb05HxjWcF0koAgLq1uuFJwPuU/SxA+IGtsLZOCO3nYrD8/Vphq&#10;O3BB/TFUIkLYp6igDqFLpfRlTQb9xHbE0btYZzBE6SqpHQ4Rblo5S5KFNNhwXKixo6ym8nq8GQWH&#10;rJDn3yJvx/zQ7xe7jAbX3JT6/hq3fyACjeEdfrX/tYLZfA7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+IUBwgAAANwAAAAPAAAAAAAAAAAAAAAAAJgCAABkcnMvZG93&#10;bnJldi54bWxQSwUGAAAAAAQABAD1AAAAhwMAAAAA&#10;" path="m,95l31,74r10,l72,63,93,53r31,l165,42,176,32,217,21r21,l279,10r21,l341,r870,316l,95xe" fillcolor="#0cf" strokeweight=".5pt">
              <v:path arrowok="t" o:connecttype="custom" o:connectlocs="0,55591;18407,43303;24345,43303;42753,36866;55222,31014;73630,31014;97975,24577;104507,18725;128852,12289;141322,12289;165667,5852;178137,5852;202482,0;719078,184914;0,55591" o:connectangles="0,0,0,0,0,0,0,0,0,0,0,0,0,0,0"/>
            </v:shape>
            <v:shape id="Freeform 228" o:spid="_x0000_s1093" style="position:absolute;left:4299;top:7162;width:308;height:3019;visibility:visible;mso-wrap-style:square;v-text-anchor:top" coordsize="5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ViMMA&#10;AADcAAAADwAAAGRycy9kb3ducmV2LnhtbESPQWvCQBSE74L/YXmF3nTTUEtJXUXEQj2JsXh+ZF+y&#10;odm3Ibua9d+7gtDjMDPfMMt1tJ240uBbxwre5hkI4srplhsFv6fv2ScIH5A1do5JwY08rFfTyRIL&#10;7UY+0rUMjUgQ9gUqMCH0hZS+MmTRz11PnLzaDRZDkkMj9YBjgttO5ln2IS22nBYM9rQ1VP2VF6ug&#10;qw+xPrfxHMt6k+/1eNwdMqPU60vcfIEIFMN/+Nn+0Qry9wU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UViMMAAADcAAAADwAAAAAAAAAAAAAAAACYAgAAZHJzL2Rv&#10;d25yZXYueG1sUEsFBgAAAAAEAAQA9QAAAIgDAAAAAA==&#10;" path="m52,94l32,84r,-11l21,63,11,52r,-10l,31,,21,,10,,,,421r,11l,443r,10l11,464r,10l21,485r11,10l32,506r20,10l52,94xe" fillcolor="#4d6600" strokeweight=".5pt">
              <v:path arrowok="t" o:connecttype="custom" o:connectlocs="30877,55006;19001,49154;19001,42717;12470,36866;6532,30429;6532,24577;0,18140;0,12289;0,5852;0,0;0,246357;0,252794;0,259231;0,265082;6532,271519;6532,277371;12470,283808;19001,289659;19001,296096;30877,301948;30877,55006" o:connectangles="0,0,0,0,0,0,0,0,0,0,0,0,0,0,0,0,0,0,0,0,0"/>
            </v:shape>
            <v:shape id="Freeform 229" o:spid="_x0000_s1094" style="position:absolute;left:4607;top:7162;width:8486;height:3019;visibility:visible;mso-wrap-style:square;v-text-anchor:top" coordsize="1429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gfMUA&#10;AADcAAAADwAAAGRycy9kb3ducmV2LnhtbESPQWvCQBSE74L/YXlCb7qJVJHoKlJaEFoitSoeH9nn&#10;Jph9G7Krpv++WxA8DjPzDbNYdbYWN2p95VhBOkpAEBdOV2wU7H8+hjMQPiBrrB2Tgl/ysFr2ewvM&#10;tLvzN912wYgIYZ+hgjKEJpPSFyVZ9CPXEEfv7FqLIcrWSN3iPcJtLcdJMpUWK44LJTb0VlJx2V2t&#10;Avz82qbFyZjN+3Gm0/yaHyaTXKmXQbeegwjUhWf40d5oBePX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CB8xQAAANwAAAAPAAAAAAAAAAAAAAAAAJgCAABkcnMv&#10;ZG93bnJldi54bWxQSwUGAAAAAAQABAD1AAAAigMAAAAA&#10;" path="m1429,l,94,,516,1429,421,1429,xe" fillcolor="#4d6600" strokeweight=".5pt">
              <v:path arrowok="t" o:connecttype="custom" o:connectlocs="848524,0;0,55006;0,301948;848524,246357;848524,0" o:connectangles="0,0,0,0,0"/>
            </v:shape>
            <v:shape id="Freeform 230" o:spid="_x0000_s1095" style="position:absolute;left:4299;top:5863;width:8794;height:1849;visibility:visible;mso-wrap-style:square;v-text-anchor:top" coordsize="14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GwsUA&#10;AADcAAAADwAAAGRycy9kb3ducmV2LnhtbESPUUsDMRCE3wX/Q1ihbzbXU1SuTUspCKWI0ir0dbls&#10;L0cvm3DZtqe/3ghCH4eZ+YaZLQbfqTP1qQ1sYDIuQBHXwbbcGPj6fL1/AZUE2WIXmAx8U4LF/PZm&#10;hpUNF97SeSeNyhBOFRpwIrHSOtWOPKZxiMTZO4Teo2TZN9r2eMlw3+myKJ60x5bzgsNIK0f1cXfy&#10;Bh4Ow2SP5Xb9/vPmNrH+kNMxijGju2E5BSU0yDX8315bA+XjM/ydy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sbCxQAAANwAAAAPAAAAAAAAAAAAAAAAAJgCAABkcnMv&#10;ZG93bnJldi54bWxQSwUGAAAAAAQABAD1AAAAigMAAAAA&#10;" path="m52,316l32,306r,-11l21,285,11,274r,-10l,253,,243,,232,,222,,200,,190,11,169,21,148,32,137r,-10l52,116,63,106,73,95,83,84,104,74,114,63,135,53,156,42,166,32,197,21,218,11r21,l270,,1481,222,52,316xe" fillcolor="#9c0" strokeweight=".5pt">
              <v:path arrowok="t" o:connecttype="custom" o:connectlocs="30877,184914;19001,179062;19001,172625;12470,166774;6532,160337;6532,154485;0,148048;0,142197;0,135760;0,129908;0,117034;0,117034;0,111182;6532,98894;6532,98894;12470,86605;19001,80168;19001,74317;30877,67880;37409,62028;43347,55591;49284,49154;61754,43303;67692,36866;80161,31014;92631,24577;98569,18725;116976,12289;129446,6437;141915,6437;160323,0;879401,129908;30877,184914" o:connectangles="0,0,0,0,0,0,0,0,0,0,0,0,0,0,0,0,0,0,0,0,0,0,0,0,0,0,0,0,0,0,0,0,0"/>
            </v:shape>
            <v:shape id="Freeform 231" o:spid="_x0000_s1096" style="position:absolute;left:23905;top:7033;width:2156;height:3950;visibility:visible;mso-wrap-style:square;v-text-anchor:top" coordsize="36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68AA&#10;AADcAAAADwAAAGRycy9kb3ducmV2LnhtbERPTYvCMBC9C/sfwizsTdOVRaVrFFkQBBHUiuxxaMa2&#10;2ExKk6b135uD4PHxvpfrwdQiUOsqywq+JwkI4tzqigsFl2w7XoBwHlljbZkUPMjBevUxWmKqbc8n&#10;CmdfiBjCLkUFpfdNKqXLSzLoJrYhjtzNtgZ9hG0hdYt9DDe1nCbJTBqsODaU2NBfSfn93BkF+8tg&#10;j//ycAr7vptn2AV33QSlvj6HzS8IT4N/i1/unVYw/Yl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Hg68AAAADcAAAADwAAAAAAAAAAAAAAAACYAgAAZHJzL2Rvd25y&#10;ZXYueG1sUEsFBgAAAAAEAAQA9QAAAIUDAAAAAA==&#10;" path="m363,r,11l363,22,352,32r,11l342,53r,11l332,74,321,95r-10,l300,116r-10,l269,127r-10,11l238,148r-10,11l207,169r-10,11l176,190r-10,l135,201r-10,10l93,222r-20,l42,243r-11,l,254,,675,31,665r11,l73,644r20,l125,633r10,-10l166,612r10,l197,602r10,-11l228,581r10,-11l259,559r10,-10l290,538r10,l311,517r10,l332,496r10,-10l342,475r10,-10l352,454r11,-11l363,433r,-11l363,xe" fillcolor="#1a3380" strokeweight=".5pt">
              <v:path arrowok="t" o:connecttype="custom" o:connectlocs="215545,0;215545,6437;215545,12874;209013,18725;209013,25162;203075,31014;203075,37451;197138,43303;197138,43303;190606,55591;184668,55591;178136,67880;172198,67880;159729,74317;153791,80754;141322,86605;135384,93042;122914,98894;116976,105331;104507,111182;98569,111182;80161,117619;74223,123471;55222,129908;43347,129908;24939,142196;18407,142196;0,148633;0,394990;18407,389138;24939,389138;43347,376850;55222,376850;74223,370413;80161,364561;98569,358124;104507,358124;116976,352273;122914,345836;135384,339984;141322,333547;153791,327110;159729,321259;172198,314822;178136,314822;184668,302533;190606,302533;197138,290245;197138,290245;203075,284393;203075,277956;209013,272104;209013,265667;215545,259230;215545,253379;215545,246942;215545,0" o:connectangles="0,0,0,0,0,0,0,0,0,0,0,0,0,0,0,0,0,0,0,0,0,0,0,0,0,0,0,0,0,0,0,0,0,0,0,0,0,0,0,0,0,0,0,0,0,0,0,0,0,0,0,0,0,0,0,0,0"/>
            </v:shape>
            <v:shape id="Freeform 232" o:spid="_x0000_s1097" style="position:absolute;left:17267;top:7033;width:6638;height:3950;visibility:visible;mso-wrap-style:square;v-text-anchor:top" coordsize="1118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m8QA&#10;AADcAAAADwAAAGRycy9kb3ducmV2LnhtbESPT4vCMBTE74LfITxhb5oqIraaFhVcZNmLfw4eH82z&#10;LTYvpUlt/fabhYU9DjPzG2abDaYWL2pdZVnBfBaBIM6trrhQcLsep2sQziNrrC2Tgjc5yNLxaIuJ&#10;tj2f6XXxhQgQdgkqKL1vEildXpJBN7MNcfAetjXog2wLqVvsA9zUchFFK2mw4rBQYkOHkvLnpTMK&#10;rrEZluzv/XHVfcb7r++dnHe9Uh+TYbcB4Wnw/+G/9kkrWCxj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L5vEAAAA3AAAAA8AAAAAAAAAAAAAAAAAmAIAAGRycy9k&#10;b3ducmV2LnhtbFBLBQYAAAAABAAEAPUAAACJAwAAAAA=&#10;" path="m,l1118,254r,421l,422,,xe" fillcolor="#1a3380" strokeweight=".5pt">
              <v:path arrowok="t" o:connecttype="custom" o:connectlocs="0,0;663856,148633;663856,394990;0,246942;0,0" o:connectangles="0,0,0,0,0"/>
            </v:shape>
            <v:shape id="Freeform 233" o:spid="_x0000_s1098" style="position:absolute;left:17267;top:4751;width:8794;height:3769;visibility:visible;mso-wrap-style:square;v-text-anchor:top" coordsize="148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1YMEA&#10;AADcAAAADwAAAGRycy9kb3ducmV2LnhtbERPz2uDMBS+D/o/hFfYZcyo1DGcaZFC6XZsu8OOD/MW&#10;ZeZFTKxuf/1yKPT48f2udovtxZVG3zlWkCUpCOLG6Y6Ngs/L4fkVhA/IGnvHpOCXPOy2q4cKS+1m&#10;PtH1HIyIIexLVNCGMJRS+qYliz5xA3Hkvt1oMUQ4GqlHnGO47WWepi/SYsexocWB9i01P+fJKjhq&#10;/nLFocinv+ZjM9WpecpoVupxvdRvIAIt4S6+ud+1gryI8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S9WDBAAAA3AAAAA8AAAAAAAAAAAAAAAAAmAIAAGRycy9kb3du&#10;cmV2LnhtbFBLBQYAAAAABAAEAPUAAACGAwAAAAA=&#10;" path="m,l52,,73,r52,l156,r51,l259,r21,l332,11r51,l404,11r52,10l477,21r51,l580,32r21,l642,32r31,10l715,42r41,11l787,53r41,10l870,74r21,l932,85r21,l984,95r41,11l1046,116r31,11l1118,127r11,10l1160,148r20,l1211,169r32,10l1253,179r31,11l1294,201r21,10l1336,222r10,10l1367,243r20,10l1398,264r20,10l1418,285r21,11l1450,306r,11l1460,327r,11l1470,348r,11l1481,369r,11l1481,390r,11l1470,412r,10l1470,433r-10,21l1450,464r-11,21l1429,485r-11,21l1408,506r-21,11l1367,538r-11,l1336,549r-11,10l1305,570r-21,10l1263,591r-20,10l1211,612r-20,l1160,633r-11,l1118,644,,390,,xe" fillcolor="#36f" strokeweight=".5pt">
              <v:path arrowok="t" o:connecttype="custom" o:connectlocs="30877,0;74224,0;122914,0;166261,0;227421,6437;270768,12289;313520,12289;356867,18725;399620,24577;448904,31014;491657,36866;529066,43303;565881,49740;608633,62028;639510,74317;670387,80168;700671,86605;738079,104746;762425,111182;780832,123471;799240,135760;823585,148048;841992,160337;854462,173211;860994,185499;866931,197788;872869,210076;879401,222365;879401,234653;872869,246942;866931,265668;860994,271519;848524,283808;836054,296096;811709,314822;793302,321259;774894,333547;749955,345836;719078,358125;688795,370413;663856,376850;0,0" o:connectangles="0,0,0,0,0,0,0,0,0,0,0,0,0,0,0,0,0,0,0,0,0,0,0,0,0,0,0,0,0,0,0,0,0,0,0,0,0,0,0,0,0,0"/>
            </v:shape>
            <v:shape id="Freeform 234" o:spid="_x0000_s1099" style="position:absolute;left:6270;top:8391;width:15118;height:4201;visibility:visible;mso-wrap-style:square;v-text-anchor:top" coordsize="2546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f3cMA&#10;AADcAAAADwAAAGRycy9kb3ducmV2LnhtbESPT4vCMBTE7wt+h/CEva2pBUWqUbSw4tU/C3t8NM+2&#10;mLyUJNrufnojLOxxmJnfMKvNYI14kA+tYwXTSQaCuHK65VrB5fz5sQARIrJG45gU/FCAzXr0tsJC&#10;u56P9DjFWiQIhwIVNDF2hZShashimLiOOHlX5y3GJH0ttcc+wa2ReZbNpcWW00KDHZUNVbfT3Sr4&#10;7vLF1y7us2PJv77fl6YMc6PU+3jYLkFEGuJ/+K990Ary2RRe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f3cMAAADcAAAADwAAAAAAAAAAAAAAAACYAgAAZHJzL2Rv&#10;d25yZXYueG1sUEsFBgAAAAAEAAQA9QAAAIgDAAAAAA==&#10;" path="m2546,159r-41,10l2494,169r-41,11l2411,190r-10,11l2360,211r-42,l2298,222r-42,l2215,233r-31,l2142,243r-20,l2070,254r-42,10l2008,264r-52,l1904,275r-20,l1832,275r-52,10l1759,285r-51,l1656,285r-21,l1583,296r-51,l1501,296r-52,l1397,296r-21,l1325,296r-52,l1242,285r-52,l1138,285r-20,l1066,285r-21,-10l993,275r-51,l921,275,869,264r-41,l797,254r-42,l704,243r-21,l641,233,600,222r-21,l538,211r-41,l476,201,434,190,393,180r-10,l341,169,310,159r-20,l258,148,227,127r-10,l186,117,165,106,145,95,114,85r-11,l83,64,62,53r-11,l31,32,20,22r-10,l,,,422r10,21l20,443r11,11l51,475r11,l83,486r20,21l114,507r31,10l165,528r21,10l217,549r10,l258,570r32,11l310,581r31,10l383,602r10,l434,612r42,11l497,633r41,l579,644r21,l641,654r42,11l704,665r51,11l797,676r31,10l869,686r52,11l942,697r51,l1045,697r21,10l1118,707r20,l1190,707r52,l1273,718r52,l1376,718r21,l1449,718r52,l1532,718r51,l1635,707r21,l1708,707r51,l1780,707r52,-10l1884,697r20,l1956,686r52,l2028,686r42,-10l2122,665r20,l2184,654r31,l2256,644r42,l2318,633r42,l2401,623r10,-11l2453,602r41,-11l2505,591r41,-10l2546,159xe" fillcolor="maroon" strokeweight=".5pt">
              <v:path arrowok="t" o:connecttype="custom" o:connectlocs="1480909,98894;1425687,117619;1364526,129908;1296834,136345;1229143,148634;1161451,154485;1087821,160922;1014191,166774;939967,173211;860400,173211;786770,173211;706609,166774;632979,166774;559349,160922;491657,154485;418027,142197;356273,129908;295113,123471;233359,105331;184074,93042;134790,74317;97975,62028;61160,49740;30283,31014;5938,12874;5938,259231;30283,277956;61160,296682;97975,308970;134790,321259;184074,339985;233359,352273;295113,370413;356273,376850;418027,389139;491657,401428;559349,407864;632979,413716;706609,413716;786770,420153;860400,420153;939967,420153;1014191,413716;1087821,407864;1161451,401428;1229143,395576;1296834,382702;1364526,376850;1425687,364562;1480909,345836;1511786,93042" o:connectangles="0,0,0,0,0,0,0,0,0,0,0,0,0,0,0,0,0,0,0,0,0,0,0,0,0,0,0,0,0,0,0,0,0,0,0,0,0,0,0,0,0,0,0,0,0,0,0,0,0,0,0"/>
            </v:shape>
            <v:shape id="Freeform 235" o:spid="_x0000_s1100" style="position:absolute;left:6270;top:7841;width:15118;height:2282;visibility:visible;mso-wrap-style:square;v-text-anchor:top" coordsize="25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KMgA&#10;AADcAAAADwAAAGRycy9kb3ducmV2LnhtbESPQWsCMRSE70L/Q3iFXqRmu6iUrVFaiyCIltpeents&#10;nrvbJi9LEtfVX98UhB6HmfmGmS16a0RHPjSOFTyMMhDEpdMNVwo+P1b3jyBCRNZoHJOCMwVYzG8G&#10;Myy0O/E7dftYiQThUKCCOsa2kDKUNVkMI9cSJ+/gvMWYpK+k9nhKcGtknmVTabHhtFBjS8uayp/9&#10;0SoYHjer7W45/T68jS8vX9tX48edUerutn9+AhGpj//ha3utFeSTHP7Op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/goyAAAANwAAAAPAAAAAAAAAAAAAAAAAJgCAABk&#10;cnMvZG93bnJldi54bWxQSwUGAAAAAAQABAD1AAAAjQMAAAAA&#10;" path="m2546,253r-41,10l2494,263r-41,11l2411,284r-10,11l2360,305r-42,l2298,316r-42,l2215,327r-31,l2142,337r-20,l2070,348r-42,10l2008,358r-52,l1904,369r-20,l1832,369r-52,10l1759,379r-51,l1656,379r-21,l1583,390r-51,l1501,390r-52,l1397,390r-21,l1325,390r-52,l1242,379r-52,l1138,379r-20,l1066,379r-21,-10l993,369r-51,l921,369,869,358r-41,l797,348r-42,l704,337r-21,l641,327,600,316r-21,l538,305r-41,l476,295,434,284,393,274r-10,l341,263,310,253r-20,l258,242,227,221r-10,l186,211,165,200,145,189,114,179r-11,l83,158,62,147r-11,l31,126,20,116r-10,l,94,1428,,2546,253xe" fillcolor="red" strokeweight=".5pt">
              <v:path arrowok="t" o:connecttype="custom" o:connectlocs="1487441,153900;1456564,160337;1425687,172626;1376402,178477;1339587,184914;1296834,191351;1260020,197203;1204203,209492;1161451,209492;1118698,215928;1056944,221780;1014191,221780;970845,221780;909684,228217;860400,228217;817053,228217;755893,228217;706609,221780;663856,221780;620509,215928;559349,215928;516002,209492;473250,203640;418027,197203;380619,191351;343804,184914;295113,178477;257704,166189;227421,160337;184074,148048;153197,141612;128852,129323;97975,117034;67692,104746;49284,92457;30283,86020;11876,67880;0,55006;1511786,148048" o:connectangles="0,0,0,0,0,0,0,0,0,0,0,0,0,0,0,0,0,0,0,0,0,0,0,0,0,0,0,0,0,0,0,0,0,0,0,0,0,0,0"/>
            </v:shape>
            <v:rect id="Rectangle 236" o:spid="_x0000_s1101" style="position:absolute;left:1140;top:924;width:3133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ij8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Wkr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8ij8YAAADcAAAADwAAAAAAAAAAAAAAAACYAgAAZHJz&#10;L2Rvd25yZXYueG1sUEsFBgAAAAAEAAQA9QAAAIsDAAAAAA==&#10;" filled="f" stroked="f">
              <v:textbox style="mso-fit-shape-to-text:t" inset="0,0,0,0">
                <w:txbxContent>
                  <w:p w:rsidR="00420BC5" w:rsidRPr="00F00601" w:rsidRDefault="00420BC5" w:rsidP="00B51E3C">
                    <w:pPr>
                      <w:rPr>
                        <w:sz w:val="24"/>
                        <w:szCs w:val="24"/>
                      </w:rPr>
                    </w:pP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Экспорт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в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страны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ближнего</w:t>
                    </w:r>
                    <w:proofErr w:type="spellEnd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F00601">
                      <w:rPr>
                        <w:bCs/>
                        <w:color w:val="000000"/>
                        <w:sz w:val="24"/>
                        <w:szCs w:val="24"/>
                        <w:lang w:val="en-US"/>
                      </w:rPr>
                      <w:t>зарубежья</w:t>
                    </w:r>
                    <w:proofErr w:type="spellEnd"/>
                  </w:p>
                </w:txbxContent>
              </v:textbox>
            </v:rect>
            <v:rect id="Rectangle 237" o:spid="_x0000_s1102" style="position:absolute;left:22249;top:5799;width:1530;height:227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36%</w:t>
                    </w:r>
                  </w:p>
                </w:txbxContent>
              </v:textbox>
            </v:rect>
            <v:rect id="Rectangle 238" o:spid="_x0000_s1103" style="position:absolute;left:12784;top:9076;width:1530;height:227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34%</w:t>
                    </w:r>
                  </w:p>
                </w:txbxContent>
              </v:textbox>
            </v:rect>
            <v:rect id="Rectangle 239" o:spid="_x0000_s1104" style="position:absolute;left:6329;top:6729;width:1531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MY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zGD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14%</w:t>
                    </w:r>
                  </w:p>
                </w:txbxContent>
              </v:textbox>
            </v:rect>
            <v:rect id="Rectangle 240" o:spid="_x0000_s1105" style="position:absolute;left:14013;top:4570;width:1105;height:227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4%</w:t>
                    </w:r>
                  </w:p>
                </w:txbxContent>
              </v:textbox>
            </v:rect>
            <v:rect id="Rectangle 241" o:spid="_x0000_s1106" style="position:absolute;left:10878;top:4441;width:1105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6%</w:t>
                    </w:r>
                  </w:p>
                </w:txbxContent>
              </v:textbox>
            </v:rect>
            <v:rect id="Rectangle 242" o:spid="_x0000_s1107" style="position:absolute;left:7683;top:4938;width:1105;height:22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%</w:t>
                    </w:r>
                  </w:p>
                </w:txbxContent>
              </v:textbox>
            </v:rect>
            <v:rect id="Rectangle 243" o:spid="_x0000_s1108" style="position:absolute;left:308;top:14506;width:28211;height:6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k7M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iTswgAAANwAAAAPAAAAAAAAAAAAAAAAAJgCAABkcnMvZG93&#10;bnJldi54bWxQSwUGAAAAAAQABAD1AAAAhwMAAAAA&#10;" stroked="f"/>
            <v:rect id="Rectangle 244" o:spid="_x0000_s1109" style="position:absolute;left:1045;top:15243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04cUA&#10;AADcAAAADwAAAGRycy9kb3ducmV2LnhtbESPQWvCQBSE74L/YXlCL6IbpahEVylthZxaol68PbLP&#10;bDT7NmS3Jv77bqHgcZiZb5jNrre1uFPrK8cKZtMEBHHhdMWlgtNxP1mB8AFZY+2YFDzIw247HGww&#10;1a7jnO6HUIoIYZ+iAhNCk0rpC0MW/dQ1xNG7uNZiiLItpW6xi3Bby3mSLKTFiuOCwYbeDRW3w49V&#10;0HxdX83H/vGdLbvlpz6P86wOuVIvo/5tDSJQH57h/3amFcwXM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DThxQAAANwAAAAPAAAAAAAAAAAAAAAAAJgCAABkcnMv&#10;ZG93bnJldi54bWxQSwUGAAAAAAQABAD1AAAAigMAAAAA&#10;" fillcolor="#36f" strokeweight=".5pt"/>
            <v:rect id="Rectangle 245" o:spid="_x0000_s1110" style="position:absolute;left:1906;top:14997;width:6553;height:26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A3s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9y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AN7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3366FF"/>
                        <w:sz w:val="16"/>
                        <w:szCs w:val="16"/>
                        <w:lang w:val="en-US"/>
                      </w:rPr>
                      <w:t>Таджикистан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3366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46" o:spid="_x0000_s1111" style="position:absolute;left:15183;top:15243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f1sUA&#10;AADcAAAADwAAAGRycy9kb3ducmV2LnhtbESPQWvCQBSE7wX/w/KEXqRuTEFr6ioiCj30UqN4fWRf&#10;s9Hs25hdNf33XUHwOMzMN8xs0dlaXKn1lWMFo2ECgrhwuuJSwS7fvH2A8AFZY+2YFPyRh8W89zLD&#10;TLsb/9B1G0oRIewzVGBCaDIpfWHIoh+6hjh6v661GKJsS6lbvEW4rWWaJGNpseK4YLChlaHitL1Y&#10;Bcv8kHq77s5mv9kPpvn3IJ8cL0q99rvlJ4hAXXiGH+0vrSAdv8P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l/WxQAAANwAAAAPAAAAAAAAAAAAAAAAAJgCAABkcnMv&#10;ZG93bnJldi54bWxQSwUGAAAAAAQABAD1AAAAigMAAAAA&#10;" fillcolor="red" strokeweight=".5pt"/>
            <v:rect id="Rectangle 247" o:spid="_x0000_s1112" style="position:absolute;left:16038;top:14997;width:5708;height:26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16"/>
                        <w:szCs w:val="16"/>
                        <w:lang w:val="en-US"/>
                      </w:rPr>
                      <w:t>Узбекистан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48" o:spid="_x0000_s1113" style="position:absolute;left:1045;top:17221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TQMUA&#10;AADcAAAADwAAAGRycy9kb3ducmV2LnhtbESPT2vCQBTE7wW/w/IKvZS6MVSR1FVUaOnBi39aenxk&#10;X5PQ7Hshu+r227uC4HGYmd8ws0V0rTpR7xthA6NhBoq4FNtwZeCwf3+ZgvIB2WIrTAb+ycNiPniY&#10;YWHlzFs67UKlEoR9gQbqELpCa1/W5NAPpSNO3q/0DkOSfaVtj+cEd63Os2yiHTacFmrsaF1T+bc7&#10;OgPLXKbyXOFq7fzX63eMgh+bH2OeHuPyDVSgGO7hW/vTGsgnY7ieSUd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1NAxQAAANwAAAAPAAAAAAAAAAAAAAAAAJgCAABkcnMv&#10;ZG93bnJldi54bWxQSwUGAAAAAAQABAD1AAAAigMAAAAA&#10;" fillcolor="#9c0" strokeweight=".5pt"/>
            <v:rect id="Rectangle 249" o:spid="_x0000_s1114" style="position:absolute;left:1906;top:16969;width:4641;height:26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99CC00"/>
                        <w:sz w:val="16"/>
                        <w:szCs w:val="16"/>
                        <w:lang w:val="en-US"/>
                      </w:rPr>
                      <w:t>Киргизия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99CC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50" o:spid="_x0000_s1115" style="position:absolute;left:15183;top:17221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rtsUA&#10;AADcAAAADwAAAGRycy9kb3ducmV2LnhtbESPQWvCQBSE74X+h+UJvdWNWqxEV7FiqebW1EOPz+xr&#10;Epp9u2Q3Jv33XUHwOMzMN8xqM5hGXKj1tWUFk3ECgriwuuZSwenr/XkBwgdkjY1lUvBHHjbrx4cV&#10;ptr2/EmXPJQiQtinqKAKwaVS+qIig35sHXH0fmxrMETZllK32Ee4aeQ0SebSYM1xoUJHu4qK37wz&#10;Ctx+l50Wx+05+6C3MNPupevyb6WeRsN2CSLQEO7hW/ugFUznr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2xQAAANwAAAAPAAAAAAAAAAAAAAAAAJgCAABkcnMv&#10;ZG93bnJldi54bWxQSwUGAAAAAAQABAD1AAAAigMAAAAA&#10;" fillcolor="#0cf" strokeweight=".5pt"/>
            <v:rect id="Rectangle 251" o:spid="_x0000_s1116" style="position:absolute;left:16038;top:16969;width:5467;height:26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CCFF"/>
                        <w:sz w:val="16"/>
                        <w:szCs w:val="16"/>
                        <w:lang w:val="en-US"/>
                      </w:rPr>
                      <w:t>Туркмения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CC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52" o:spid="_x0000_s1117" style="position:absolute;left:1045;top:19257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rhMUA&#10;AADcAAAADwAAAGRycy9kb3ducmV2LnhtbESPQWvCQBSE74L/YXlCb3XTHGIb3YQSFITSg9pCj8/s&#10;axKafRuyaxL7691CweMwM98wm3wyrRiod41lBU/LCARxaXXDlYKP0+7xGYTzyBpby6TgSg7ybD7b&#10;YKrtyAcajr4SAcIuRQW1910qpStrMuiWtiMO3rftDfog+0rqHscAN62MoyiRBhsOCzV2VNRU/hwv&#10;JlC+yCVvxedh4mrbvZ8v19/VrlHqYTG9rkF4mvw9/N/eawVx8gJ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GuExQAAANwAAAAPAAAAAAAAAAAAAAAAAJgCAABkcnMv&#10;ZG93bnJldi54bWxQSwUGAAAAAAQABAD1AAAAigMAAAAA&#10;" fillcolor="fuchsia" strokeweight=".5pt"/>
            <v:rect id="Rectangle 253" o:spid="_x0000_s1118" style="position:absolute;left:1906;top:19012;width:6788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>Азербайджан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00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254" o:spid="_x0000_s1119" style="position:absolute;left:15183;top:19257;width:55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PwsQA&#10;AADcAAAADwAAAGRycy9kb3ducmV2LnhtbESPQWvCQBSE7wX/w/KE3uomIlajq0hE8WLR2OL1kX1N&#10;QrNvw+5W03/fFQo9DjPzDbNc96YVN3K+sawgHSUgiEurG64UvF92LzMQPiBrbC2Tgh/ysF4NnpaY&#10;aXvnM92KUIkIYZ+hgjqELpPSlzUZ9CPbEUfv0zqDIUpXSe3wHuGmleMkmUqDDceFGjvKayq/im+j&#10;QGLh+JQfp/PzfnvpJ29pXlw/lHoe9psFiEB9+A//tQ9awfg1hc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D8LEAAAA3AAAAA8AAAAAAAAAAAAAAAAAmAIAAGRycy9k&#10;b3ducmV2LnhtbFBLBQYAAAAABAAEAPUAAACJAwAAAAA=&#10;" fillcolor="#fc0" strokeweight=".5pt"/>
            <v:rect id="Rectangle 255" o:spid="_x0000_s1120" style="position:absolute;left:16038;top:19012;width:7651;height:261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<v:textbox style="mso-fit-shape-to-text:t" inset="0,0,0,0">
                <w:txbxContent>
                  <w:p w:rsidR="00420BC5" w:rsidRDefault="00420BC5" w:rsidP="00B51E3C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>прочие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>страны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CC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B51E3C" w:rsidRPr="00C06E7C" w:rsidRDefault="00B51E3C" w:rsidP="00B51E3C">
      <w:pPr>
        <w:jc w:val="both"/>
        <w:rPr>
          <w:b/>
          <w:sz w:val="24"/>
          <w:szCs w:val="24"/>
        </w:rPr>
      </w:pPr>
    </w:p>
    <w:p w:rsidR="009B7B05" w:rsidRPr="009B7B05" w:rsidRDefault="00B74AF2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7" o:spid="_x0000_s1125" style="position:absolute;left:0;text-align:left;margin-left:312.5pt;margin-top:692pt;width:263.25pt;height:50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6" o:spid="_x0000_s1124" style="position:absolute;left:0;text-align:left;margin-left:121.2pt;margin-top:368.1pt;width:378.85pt;height:230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5" o:spid="_x0000_s1123" style="position:absolute;left:0;text-align:left;margin-left:121.2pt;margin-top:368.1pt;width:378.85pt;height:230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4" o:spid="_x0000_s1122" style="position:absolute;left:0;text-align:left;margin-left:121.2pt;margin-top:368.1pt;width:378.85pt;height:230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3" o:spid="_x0000_s1121" style="position:absolute;left:0;text-align:left;margin-left:121.2pt;margin-top:368.1pt;width:378.85pt;height:230.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" stroked="f"/>
        </w:pic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Рисунок 26 - Направления перевозки лесных грузов Красноярского края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Мировая потребность пиломатериалов составляет порядка 211,9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куб. м в год. Российский экспорт покрывает 8,5 % (17,92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куб. м) мировой потребн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сти, доля Красноярского края в Российском экспорте составляет 11 % (1,97 млн куб. м).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Средняя цена реализации предприятий Красноярского края за 1 куб. м на внешнем рынке составит 9,25 тыс. рублей, что не превышает значение средней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купочной цены мирового рынка – 13,87 тыс. рублей. Таким образом, пиломатер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ал, производимый в крае, востребован на мировом рынке.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Несмотря на то, что вступление России в ВТО привело к снижению эк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портных пошлин, необходимо отметить, что данное снижение произошло только в рамках экспортных квот. Вне квот действуют практически запретительные ста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 xml:space="preserve">ки экспортных пошлин в размере 80%, но не менее 55,2 евро/куб. м.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В Красноярском крае в связи с увеличением спроса на международном ры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ке на лесопромышленную продукцию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развивается производство таких видов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дукции, как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клееные изделия, но остаются свободными ниши рынка по производству фанеры и целлюлозно-бумажной продукции.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На территории Красноярского края реализуется 7 приоритетных инвестиц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онных проектов в области освоения лесов на общую сумму запланированных и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вестиций 40,5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рублей, из которых освоено уже более 64%: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ООО «Управляющая компания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Мекран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 реализует проект «Создание д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ревообрабатывающего производства полного цикла в г. Красноярске», напра</w:t>
      </w:r>
      <w:r w:rsidRPr="009B7B05">
        <w:rPr>
          <w:rFonts w:ascii="Times New Roman" w:hAnsi="Times New Roman" w:cs="Times New Roman"/>
          <w:sz w:val="28"/>
          <w:szCs w:val="28"/>
        </w:rPr>
        <w:t>в</w:t>
      </w:r>
      <w:r w:rsidRPr="009B7B05">
        <w:rPr>
          <w:rFonts w:ascii="Times New Roman" w:hAnsi="Times New Roman" w:cs="Times New Roman"/>
          <w:sz w:val="28"/>
          <w:szCs w:val="28"/>
        </w:rPr>
        <w:t>ленный на производство мебели премиу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и бизнес-класса;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ЗАО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Новоенисейский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ЛХК» реализует проект «Расширение лесоперер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батывающего производства», направленный на производство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</w:t>
      </w:r>
      <w:r w:rsidRPr="009B7B05">
        <w:rPr>
          <w:rFonts w:ascii="Times New Roman" w:hAnsi="Times New Roman" w:cs="Times New Roman"/>
          <w:sz w:val="28"/>
          <w:szCs w:val="28"/>
        </w:rPr>
        <w:t>л</w:t>
      </w:r>
      <w:r w:rsidRPr="009B7B05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);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Сиблес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Проект» реализует проект «Создание и модернизация 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изводственных комплексов по глубокой переработке леса в г. Сосновоборск и п.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Верхнепашино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 Красноярского края», направленный на производство пиломат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риала, стеновых панелей,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, фанеры и шпона;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Приангарский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ЛПК» реализует приоритетный инвестиционный проект «Организация переработки древесины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Кежемском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районе Красноярского края проектной мощностью 300 тыс. куб. м готовой продукции в год», направле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ный на производство пиломатериалов,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погонажных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изделий, топливных брикетов и древесного угля;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ЗАО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Краслесинвест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 реализует проект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Лесопромышленный комплекс. Лесопильное производство»,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на производство пиломат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риалов, оконных и дверных брусков, опалубочных конструкций, ДПК,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ООО «КЛМ-ЭКО» реализует проект «Развитие деревообрабатывающего комплекса в г. Красноярске», направленный на производство клееного, 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тельного и оконного бруса, мебельных щитов, пиломатериала;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- ООО фирма «Мастер» реализует проект «Организация промышленного производства по глубокой переработке массивной древесины», направленный на производство клееного и оконного бруса, мебельных щитов, пиломатериала.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2018 году в Красноярском крае планируется запуск двух современных ЦБК – по проекту компании ООО «Сибирский лес»  - в Енисейском районе и по проекту ЗАО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Новоенисейский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лесохимический комплекс» - в г.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Лесосибирск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Объем инвестиций ООО «Сибирский лес», по предварительным оценкам, составит около 130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руб., годовая мощность завода – 900 тыс. тонн беленой и вискозной целлюлозы, предприятие позволит вовлечь в производство низкосор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ную древесину и отходы лесопильных предприятий Енисейского района – еж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годно комбинат сможет перерабатывать около 5 млн м3 низкосортной древесины, в будущем на его базе могут создаваться современные биотехнологические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изводства.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Новоенисейский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ЛХК» планирует реализовать в крае два проекта. Б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лее 50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руб. инвестиций планируется привлечь для строительства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Лесос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бирске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ЦБК, который будет производить 350 тыс. тонн беленой и растворимой целлюлозы в год. Второе предприятие – производственный комплекс по выпуску пиломатериалов на базе фрезерно-пильной линии EWD, объем инвестиций в к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торое оценивается примерно в 1,3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Планируется запуск в 2017 г. производства пиломатериалов, мебельного щита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Курагинском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районе края (компания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Кошурниково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») и прои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 xml:space="preserve">водства комплектов для каркасного домостроения, пиломатериалов и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 Минусинском районе (компания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ФорТрэйд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»).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Таким образом, производство продукции с высокой добавленной стоим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стью доступно в основном крупным и средним игрокам рынка в виду дорогови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ны технологического оборудования, что обуславливает необходимость стимул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рования развития среднего бизнеса в лесной промышленности.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результате проведенного анализа выявлены следующие проблемные в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просы, требующие принятия мер по их решению: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1. Недостаточное количество на территории Красноярского края мощностей по глубокой переработке древесины, переработке низкокачественной, малоценной древесины, а также отходов лесопиления и деревообработки.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Объем образованных отходов лесозаготовки и деревообработки в 2013 году в Красноярском крае составил 4,9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куб. метров, в то время как объем перер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 xml:space="preserve">ботки отходов составляет  12% от потребности. Наличие такого объема древесных отходов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невовлеченного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 переработку ведет к негативному влиянию на качество и воспроизводство лесного фонда, провоцирует возникновение пожароопасных ситуаций.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Продукция глубокой переработки в общем объеме экспорта Красноярского края составляет менее 10%, что, как следствие, ведет к низкой рентабельности д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ятельности предприятий края.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2. Отсутствие развитой транспортной инфраструктуры, необходимой для освоения удаленных от лесоперерабатывающих центров края богатых хвойными лесами районов.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Доля затрат на транспортировку сырья составляет от 20 до 50% себестоим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сти конечной продукции. Высокая стоимость строительства не позволяет пре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приятиям самостоятельно строить дороги. Отсутствие дорог существенно заме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ляет темпы освоения расчетной лесосеки и является сдерживающим фактором для развития лесопромышленного комплекса Красноярского края.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Первоочередная потребность в лесовозных дорогах составляет 196 км в год.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3. Отсутствие актуальной информации для потенциальных инвесторов при подборе лесных участков для осуществления планируемых производств. На те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ритории края имеются обширные запасы лесных насаждений, как по хвойному, так и по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мягколиственному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хозяйству. Однако существует проблема определения наличия и размещения сводных площадей в лесничествах края, учитывающее транспортную доступность данных участков, наличие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энергомощностей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и других инфраструктурных возможностей. Также по причине устаревшего лесоустройства отмечается потребность в актуализации состояния лесного фонда. В лесных пл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нах и лесохозяйственных регламентах региона  нет актуализированной информ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ции  ос состоянии и использовании лесов и низкий процент – всего 2,5% земель - постановки на кадастровый учет земель лесного фонда.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B51E3C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E3C">
        <w:rPr>
          <w:rFonts w:ascii="Times New Roman" w:hAnsi="Times New Roman" w:cs="Times New Roman"/>
          <w:b/>
          <w:sz w:val="28"/>
          <w:szCs w:val="28"/>
        </w:rPr>
        <w:t xml:space="preserve">Машиностроительный комплекс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За последние два десятилетия долговременной тенденцией являлось сниж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ние роли машиностроения в экономике края, машиностроение явилось и той о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раслью, которая в наибольшей степени пострадала в период глобального фина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сово-экономического кризиса 2008-2009 гг. Тем не менее, и на сегодняшний день вклад машиностроительных видов деятельности в региональное промышленное производство составляет 5,6%, обеспечивая машиностроению четвертое место в промышленном комплексе края. </w:t>
      </w:r>
      <w:proofErr w:type="gramEnd"/>
    </w:p>
    <w:p w:rsidR="00B51E3C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На предприятиях машиностроения трудится 4,7% от общей численности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нятых в экономике края, что сопоставимо с занятостью в металлургическом и топливно-энергетическом комплексах, однако объемы производимой продукции в машинос</w:t>
      </w:r>
      <w:r w:rsidR="00B51E3C">
        <w:rPr>
          <w:rFonts w:ascii="Times New Roman" w:hAnsi="Times New Roman" w:cs="Times New Roman"/>
          <w:sz w:val="28"/>
          <w:szCs w:val="28"/>
        </w:rPr>
        <w:t>троении в несколько раз меньше.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Машиностроение является одним из самых сегментированных отраслей экономики. Из всей совокупности можно выделить 3 основные группы предпри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тий машиностроения, перспективы развития которых существенным образом ра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>личаются: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9B7B05">
        <w:rPr>
          <w:rFonts w:ascii="Times New Roman" w:hAnsi="Times New Roman" w:cs="Times New Roman"/>
          <w:sz w:val="28"/>
          <w:szCs w:val="28"/>
        </w:rPr>
        <w:tab/>
        <w:t>предприятия высокотехнологичного и наукоемкого сектора, проду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 xml:space="preserve">ция которых востребована на общероссийском и – в ряде случаев – на мировом рынке. К данной группе относятся АО «Информационные спутниковые системы им. академика М.Ф.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ОАО «НПП «Радиосвязь», ОАО «ЦКБ «Геоф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зика», ОАО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Красмаш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как в части выпуска продукции военного назначения, так и по ряду производимой гражданской продукции. Предприятия этой группы, как правило, входят в состав крупных российских интегрированных структур. С уч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том имеющегося задела и высокой конкурентоспособности данных предприятий в стратегической перспективе ставится задача сохранения и укрепления их позиций как лидеров на российском и мировом рынках.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2)</w:t>
      </w:r>
      <w:r w:rsidRPr="009B7B05">
        <w:rPr>
          <w:rFonts w:ascii="Times New Roman" w:hAnsi="Times New Roman" w:cs="Times New Roman"/>
          <w:sz w:val="28"/>
          <w:szCs w:val="28"/>
        </w:rPr>
        <w:tab/>
        <w:t>предприятия традиционного машиностроения, для которых в новых экономических условиях стратегической задачей является модернизация и диве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сификация производства, расширение рынков сбыта с целью интеграции в совр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менную экономическую систему  – ОАО  «Красноярский завод холодильников «Бирюса», ОАО «Красноярская судостроительная   верфь»,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КиК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ООО «Литейно-механический завод «СКАД»;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3)</w:t>
      </w:r>
      <w:r w:rsidRPr="009B7B05">
        <w:rPr>
          <w:rFonts w:ascii="Times New Roman" w:hAnsi="Times New Roman" w:cs="Times New Roman"/>
          <w:sz w:val="28"/>
          <w:szCs w:val="28"/>
        </w:rPr>
        <w:tab/>
        <w:t>новые предприятия сервисного обслуживания, ремонтные и инстр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>ментальные предприятия, специализирующиеся на создании и производстве и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новационных видов машин и оборудования для отраслей специализации края – ОАО «Красноярский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электровагоноремонтный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завод», ЗАО «ОКБ «Зенит», ООО «Вариант-999», ООО «ТАЙГАМАШ»,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Хенкон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Сибирь»,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Боготол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вагоноремонтный завод», ООО «Бородинский ремонтно-механический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вод», ООО «НТ-сервис»,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Авиатехцентр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». Специфика деятельности этих о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ганизаций заключается в том, что они работают в непосредственном контакте с базовыми отраслями и способны оперативно решать возникающие задачи, в том числе по ремонту нестандартного оборудования, разработке и изготовлению 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вых образцов оборудования и приборов, новых технологических и аппаратных решений для решения специфических производственных задач. В перспективе развитие этой группы предприятий должно обеспечивать значительную часть 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требностей базовых отраслей края в специализированной машиностроительной продукции.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Конкурентоспособность машиностроения определяется такими факторами, как технологический уклад производства, наличие высококвалифицированных научных и инженерно-технических кадров,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выпускаемой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дукции, географическая монополия предприятия, сохранение традиционных ры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ков сбыта, в том числе и экспортных, потребление выпускаемой продукции на л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кальных региональных рынках, в том числе и со стороны базовых отраслей сп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циализации и коммунального хозяйства. С учетом этих ключевых факторов, мо</w:t>
      </w:r>
      <w:r w:rsidRPr="009B7B05">
        <w:rPr>
          <w:rFonts w:ascii="Times New Roman" w:hAnsi="Times New Roman" w:cs="Times New Roman"/>
          <w:sz w:val="28"/>
          <w:szCs w:val="28"/>
        </w:rPr>
        <w:t>ж</w:t>
      </w:r>
      <w:r w:rsidRPr="009B7B05">
        <w:rPr>
          <w:rFonts w:ascii="Times New Roman" w:hAnsi="Times New Roman" w:cs="Times New Roman"/>
          <w:sz w:val="28"/>
          <w:szCs w:val="28"/>
        </w:rPr>
        <w:t>но выделить следующие конкурентные преимущества машиностроения края:</w:t>
      </w:r>
    </w:p>
    <w:p w:rsidR="009B7B05" w:rsidRPr="00B51E3C" w:rsidRDefault="009B7B05" w:rsidP="00AA150F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3C">
        <w:rPr>
          <w:rFonts w:ascii="Times New Roman" w:hAnsi="Times New Roman" w:cs="Times New Roman"/>
          <w:sz w:val="28"/>
          <w:szCs w:val="28"/>
        </w:rPr>
        <w:lastRenderedPageBreak/>
        <w:t>ведущее положение машиностроительных предприятий края на росси</w:t>
      </w:r>
      <w:r w:rsidRPr="00B51E3C">
        <w:rPr>
          <w:rFonts w:ascii="Times New Roman" w:hAnsi="Times New Roman" w:cs="Times New Roman"/>
          <w:sz w:val="28"/>
          <w:szCs w:val="28"/>
        </w:rPr>
        <w:t>й</w:t>
      </w:r>
      <w:r w:rsidRPr="00B51E3C">
        <w:rPr>
          <w:rFonts w:ascii="Times New Roman" w:hAnsi="Times New Roman" w:cs="Times New Roman"/>
          <w:sz w:val="28"/>
          <w:szCs w:val="28"/>
        </w:rPr>
        <w:t>ском и мировом рынках по отдельным наукоемким и высокотехнологичным направлениям (производство навигационных систем и средств связи);</w:t>
      </w:r>
    </w:p>
    <w:p w:rsidR="009B7B05" w:rsidRPr="00B51E3C" w:rsidRDefault="009B7B05" w:rsidP="00AA150F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3C">
        <w:rPr>
          <w:rFonts w:ascii="Times New Roman" w:hAnsi="Times New Roman" w:cs="Times New Roman"/>
          <w:sz w:val="28"/>
          <w:szCs w:val="28"/>
        </w:rPr>
        <w:t xml:space="preserve">наличие в крае мощной </w:t>
      </w:r>
      <w:proofErr w:type="gramStart"/>
      <w:r w:rsidRPr="00B51E3C">
        <w:rPr>
          <w:rFonts w:ascii="Times New Roman" w:hAnsi="Times New Roman" w:cs="Times New Roman"/>
          <w:sz w:val="28"/>
          <w:szCs w:val="28"/>
        </w:rPr>
        <w:t>горно-добывающей</w:t>
      </w:r>
      <w:proofErr w:type="gramEnd"/>
      <w:r w:rsidRPr="00B51E3C">
        <w:rPr>
          <w:rFonts w:ascii="Times New Roman" w:hAnsi="Times New Roman" w:cs="Times New Roman"/>
          <w:sz w:val="28"/>
          <w:szCs w:val="28"/>
        </w:rPr>
        <w:t>, металлургической промы</w:t>
      </w:r>
      <w:r w:rsidRPr="00B51E3C">
        <w:rPr>
          <w:rFonts w:ascii="Times New Roman" w:hAnsi="Times New Roman" w:cs="Times New Roman"/>
          <w:sz w:val="28"/>
          <w:szCs w:val="28"/>
        </w:rPr>
        <w:t>ш</w:t>
      </w:r>
      <w:r w:rsidRPr="00B51E3C">
        <w:rPr>
          <w:rFonts w:ascii="Times New Roman" w:hAnsi="Times New Roman" w:cs="Times New Roman"/>
          <w:sz w:val="28"/>
          <w:szCs w:val="28"/>
        </w:rPr>
        <w:t>ленности и энергетики, как потребителей машиностроительной продукции;</w:t>
      </w:r>
    </w:p>
    <w:p w:rsidR="009B7B05" w:rsidRPr="00B51E3C" w:rsidRDefault="009B7B05" w:rsidP="00AA150F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3C">
        <w:rPr>
          <w:rFonts w:ascii="Times New Roman" w:hAnsi="Times New Roman" w:cs="Times New Roman"/>
          <w:sz w:val="28"/>
          <w:szCs w:val="28"/>
        </w:rPr>
        <w:t>развитая энергетическая и транспортная инфраструктура в регионах ко</w:t>
      </w:r>
      <w:r w:rsidRPr="00B51E3C">
        <w:rPr>
          <w:rFonts w:ascii="Times New Roman" w:hAnsi="Times New Roman" w:cs="Times New Roman"/>
          <w:sz w:val="28"/>
          <w:szCs w:val="28"/>
        </w:rPr>
        <w:t>н</w:t>
      </w:r>
      <w:r w:rsidRPr="00B51E3C">
        <w:rPr>
          <w:rFonts w:ascii="Times New Roman" w:hAnsi="Times New Roman" w:cs="Times New Roman"/>
          <w:sz w:val="28"/>
          <w:szCs w:val="28"/>
        </w:rPr>
        <w:t>центрации машиностроительных предприятий;</w:t>
      </w:r>
    </w:p>
    <w:p w:rsidR="009B7B05" w:rsidRPr="00B51E3C" w:rsidRDefault="009B7B05" w:rsidP="00AA150F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3C">
        <w:rPr>
          <w:rFonts w:ascii="Times New Roman" w:hAnsi="Times New Roman" w:cs="Times New Roman"/>
          <w:sz w:val="28"/>
          <w:szCs w:val="28"/>
        </w:rPr>
        <w:t>имеющийся опыт в сфере машиностроительной деятельности и подгото</w:t>
      </w:r>
      <w:r w:rsidRPr="00B51E3C">
        <w:rPr>
          <w:rFonts w:ascii="Times New Roman" w:hAnsi="Times New Roman" w:cs="Times New Roman"/>
          <w:sz w:val="28"/>
          <w:szCs w:val="28"/>
        </w:rPr>
        <w:t>в</w:t>
      </w:r>
      <w:r w:rsidRPr="00B51E3C">
        <w:rPr>
          <w:rFonts w:ascii="Times New Roman" w:hAnsi="Times New Roman" w:cs="Times New Roman"/>
          <w:sz w:val="28"/>
          <w:szCs w:val="28"/>
        </w:rPr>
        <w:t>ки кадров для отрасли в высших и средних специальных учреждениях края, с</w:t>
      </w:r>
      <w:r w:rsidRPr="00B51E3C">
        <w:rPr>
          <w:rFonts w:ascii="Times New Roman" w:hAnsi="Times New Roman" w:cs="Times New Roman"/>
          <w:sz w:val="28"/>
          <w:szCs w:val="28"/>
        </w:rPr>
        <w:t>о</w:t>
      </w:r>
      <w:r w:rsidRPr="00B51E3C">
        <w:rPr>
          <w:rFonts w:ascii="Times New Roman" w:hAnsi="Times New Roman" w:cs="Times New Roman"/>
          <w:sz w:val="28"/>
          <w:szCs w:val="28"/>
        </w:rPr>
        <w:t>здающий основу для возрождения регионального машиностроения.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Развитие машиностроительного комплекса в крае ориентировано на де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тельность организаций высокотехнологичного и наукоемкого сектора, продукция которых востребована на рынке. К данной группе организаций относятся ОАО «Информационные спутниковые системы им. академика М.Ф.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ФГУП «НПП «Радиосвязь», ОАО «ЦКБ «Геофизика» и ряд предприятий оборонно-промышленного комплекса по выпуску продукции, как военного назначения, так и гражданской продукции.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производстве машин и оборудования положительная динамика  сохран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лась на протяжении  2010-2013 гг. благодаря активизации спроса на поставки о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дельных видов машин и оборудования, увеличению объема заказов в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 xml:space="preserve">стве обогатительного, холодильного и других видов оборудования.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2014 г. объем увеличился на 0,6% к 2013 г., что обусловлено увеличением производства резиновых и пластмассовых изделий, прочих неметаллических м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неральных продуктов, металлургического производства и производства готовых металлических изделий, производства электрооборудования и  прочих.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 Динамика производства транспортных средств и оборудования в крае оп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режала показатели Российской Федерации. </w:t>
      </w:r>
    </w:p>
    <w:p w:rsid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Дальнейшее развитие видов экономической деятельности, относящихся к машиностроительному комплексу, продолжится благодаря реализации  инвест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ционных проектов, направленных на расширение, модернизацию, реконструкцию и техническое перевооружение действующих производств. Перспектива их разв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тия связана с мероприятиями по содействию в диверсификации производства о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ганизаций оборонно-промышленного комплекса, в развитии кооперационных св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зей и  обеспечении организаций кадрами высокой квалификации. Расширение 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менклатуры производимой продукции и повышение качественных характеристик уже выпускаемой продукции планируется достичь благодаря научно-технической и инновационной деятельности. </w:t>
      </w:r>
    </w:p>
    <w:p w:rsidR="00B51E3C" w:rsidRDefault="00B51E3C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1E3C" w:rsidRDefault="00B51E3C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1E3C" w:rsidRPr="009B7B05" w:rsidRDefault="00B51E3C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B05" w:rsidRPr="00B51E3C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E3C">
        <w:rPr>
          <w:rFonts w:ascii="Times New Roman" w:hAnsi="Times New Roman" w:cs="Times New Roman"/>
          <w:b/>
          <w:sz w:val="28"/>
          <w:szCs w:val="28"/>
        </w:rPr>
        <w:lastRenderedPageBreak/>
        <w:t>Строительная индустрия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валовом региональном продукте края доля строительства составляет 8,7%. В крае зарегистрировано около 7,2 тыс. организаций, относящихся к 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тельному комплексу, включая подрядные организации, проектно–изыскательские предприятия, проектные институты, риэлтерские компании.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Красноярский край занимает ведущие позиции в Сибирском федеральном округе по объему строительных работ – с 2005 года по 2014 год удельный вес края в общем объеме строительных работ, выполненных в СФО, вырос с 14,8% до 24,8%.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Выпу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ск стр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ойматериалов в крае, начиная с 2003 года, увеличился в 2,2 раза.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В последние годы ежегодный рост объемов производства в среднем составлял п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рядка 10%, исключением явился только 2009 год, когда в условиях кризиса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изошло снижение объемов производства стройматериалов на 28,7%. С 2007 года Красноярский край по объемам производства строительных материалов среди 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гионов Сибирского федерального округа занимает 2 место (на 1 месте – Новос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бирская область).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Объем работ, выполненных по виду экономической деятельности  «Стро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тельство», в 2014 г. составил 135,8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рублей, или 90,7% к 2013 г.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Строительный комплекс Красноярского края ориентирован на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внутриреги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нальные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потребности и обеспечивает население и экономику региона объектами жилищного, социального, производственного и инфраструктурного назначения. Выпу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ск стр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оительных материалов и изделий позволяет не только в полном объ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ме обеспечить потребности Красноярского края, но и реализовывать продукцию на рынках других субъектов Российской Федерации.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стратегической перспективе развитие строительного комплекса должно быть адекватно темпам роста экономики и уровню развития социальной сферы региона с тем, чтобы максимально обеспечивать потребности края в строител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ных материалах и работах за счет внутреннего ресурса.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Конкурентоспособность строительного комплекса определяется следующ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ми условиями: имеющимися мощностями предприятий стройиндустрии и во</w:t>
      </w:r>
      <w:r w:rsidRPr="009B7B05">
        <w:rPr>
          <w:rFonts w:ascii="Times New Roman" w:hAnsi="Times New Roman" w:cs="Times New Roman"/>
          <w:sz w:val="28"/>
          <w:szCs w:val="28"/>
        </w:rPr>
        <w:t>з</w:t>
      </w:r>
      <w:r w:rsidRPr="009B7B05">
        <w:rPr>
          <w:rFonts w:ascii="Times New Roman" w:hAnsi="Times New Roman" w:cs="Times New Roman"/>
          <w:sz w:val="28"/>
          <w:szCs w:val="28"/>
        </w:rPr>
        <w:t xml:space="preserve">можностью их развития на собственной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минерально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–сырьевой базе; относительно дешевыми энергоресурсами и высокой степенью их обеспечения; имеющимся о</w:t>
      </w:r>
      <w:r w:rsidRPr="009B7B05">
        <w:rPr>
          <w:rFonts w:ascii="Times New Roman" w:hAnsi="Times New Roman" w:cs="Times New Roman"/>
          <w:sz w:val="28"/>
          <w:szCs w:val="28"/>
        </w:rPr>
        <w:t>б</w:t>
      </w:r>
      <w:r w:rsidRPr="009B7B05">
        <w:rPr>
          <w:rFonts w:ascii="Times New Roman" w:hAnsi="Times New Roman" w:cs="Times New Roman"/>
          <w:sz w:val="28"/>
          <w:szCs w:val="28"/>
        </w:rPr>
        <w:t>разовательным и научным потенциалом, позволяющим готовить квалифицир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ванные кадры для комплекса.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Факторами повышения конкурентоспособности строительного комплекса края являются снижение издержек строительства, повышение качества 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тельно-монтажных работ, применение новых, современных материалов и техн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логий.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 основным рискам, которые могут негативно сказаться на темпах развития строительного комплекса края, относятся: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lastRenderedPageBreak/>
        <w:t>- внешние риски: недостаточный уровень развития механизмов госуда</w:t>
      </w:r>
      <w:r w:rsidRPr="009B7B05">
        <w:rPr>
          <w:rFonts w:ascii="Times New Roman" w:hAnsi="Times New Roman" w:cs="Times New Roman"/>
          <w:sz w:val="28"/>
          <w:szCs w:val="28"/>
        </w:rPr>
        <w:t>р</w:t>
      </w:r>
      <w:r w:rsidRPr="009B7B05">
        <w:rPr>
          <w:rFonts w:ascii="Times New Roman" w:hAnsi="Times New Roman" w:cs="Times New Roman"/>
          <w:sz w:val="28"/>
          <w:szCs w:val="28"/>
        </w:rPr>
        <w:t>ственно-частного партнерства; перспективы изменения рыночной конъюнктуры на товары и услуги, усиление конкурентного давления на региональном рынке со стороны крупных компаний федерального уровня;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- внутренние риски: недостаточные темпы развития инфраструктуры для жилищно-гражданского и промышленного строительства (дорог, объектов инж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нерной инфраструктуры); высокий уровень износа производственных мощностей организаций и использование технологий производства, не отвечающих совр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менным требованиям энергетической и экономической эффективности; инстит</w:t>
      </w:r>
      <w:r w:rsidRPr="009B7B05">
        <w:rPr>
          <w:rFonts w:ascii="Times New Roman" w:hAnsi="Times New Roman" w:cs="Times New Roman"/>
          <w:sz w:val="28"/>
          <w:szCs w:val="28"/>
        </w:rPr>
        <w:t>у</w:t>
      </w:r>
      <w:r w:rsidRPr="009B7B05">
        <w:rPr>
          <w:rFonts w:ascii="Times New Roman" w:hAnsi="Times New Roman" w:cs="Times New Roman"/>
          <w:sz w:val="28"/>
          <w:szCs w:val="28"/>
        </w:rPr>
        <w:t xml:space="preserve">циональные риски, связанные с процедурами оформления земельных участков под строительство; низкая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производства строительных м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териалов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 xml:space="preserve">;. 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низкий уровень инвестиций в научно-технические разработки и иссл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дования в области строительных материалов и технологий; отсутствие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ства отдельных видов строительных материалов (стекло, отдельные виды изол</w:t>
      </w:r>
      <w:r w:rsidRPr="009B7B05">
        <w:rPr>
          <w:rFonts w:ascii="Times New Roman" w:hAnsi="Times New Roman" w:cs="Times New Roman"/>
          <w:sz w:val="28"/>
          <w:szCs w:val="28"/>
        </w:rPr>
        <w:t>я</w:t>
      </w:r>
      <w:r w:rsidRPr="009B7B05">
        <w:rPr>
          <w:rFonts w:ascii="Times New Roman" w:hAnsi="Times New Roman" w:cs="Times New Roman"/>
          <w:sz w:val="28"/>
          <w:szCs w:val="28"/>
        </w:rPr>
        <w:t>ционных материалов, лакокрасочная продукция); высокая концентрация 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тельных предприятий в г. Красноярске при одновременном отсутствии необход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мой материально-технической базы на территориях края.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В Красноярском крае в индустриальных объемах производятся основные виды строительных материалов, такие как кирпич керамический строительный, кирпич строительный (включая камни) из цемента, бетона или искусственного камня, портландцемент, цемент глиноземистый, цемент шлаковый и аналогичные цементы гидравлические, конструкции и детали сборные железобетонные, листы асбестоцементные волнистые (шифер), шлаковата, вата минеральная и другие.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 xml:space="preserve"> Также широко представлены производители деревянно-каркасного домостроения, изделий из клееного бруса, металлоконструкций, лакокрасочных, теплоизоляц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онных материалов и многих других видов строительных изделий и материалов.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Поскольку производство строительных материалов в первую очередь связ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но со строительством новых объектов, реконструкцией и ремонтом, то выпуск о</w:t>
      </w:r>
      <w:r w:rsidRPr="009B7B05">
        <w:rPr>
          <w:rFonts w:ascii="Times New Roman" w:hAnsi="Times New Roman" w:cs="Times New Roman"/>
          <w:sz w:val="28"/>
          <w:szCs w:val="28"/>
        </w:rPr>
        <w:t>с</w:t>
      </w:r>
      <w:r w:rsidRPr="009B7B05">
        <w:rPr>
          <w:rFonts w:ascii="Times New Roman" w:hAnsi="Times New Roman" w:cs="Times New Roman"/>
          <w:sz w:val="28"/>
          <w:szCs w:val="28"/>
        </w:rPr>
        <w:t>новных строительных материалов увеличился вслед за ростом объемов стро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тельства.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Активно развивалось производство стекла и изделий из стекла (индекс пр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>изводства в 2014 г. по сравнению с 2013 г. – 134,2%), кирпича, черепицы и прочих строительных изделий из  обожженной глины (134,6), изделий из бетона, гипса и цемента (110,7), цемента, извести и гипса (102,1), прочей неметаллической мин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 xml:space="preserve">ральной продукции (100,9%).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Удовлетворительная экономическая ситуация и положительные результаты государственной поддержки организаций обеспечили  рост основных видов стр</w:t>
      </w:r>
      <w:r w:rsidRPr="009B7B05">
        <w:rPr>
          <w:rFonts w:ascii="Times New Roman" w:hAnsi="Times New Roman" w:cs="Times New Roman"/>
          <w:sz w:val="28"/>
          <w:szCs w:val="28"/>
        </w:rPr>
        <w:t>о</w:t>
      </w:r>
      <w:r w:rsidRPr="009B7B05">
        <w:rPr>
          <w:rFonts w:ascii="Times New Roman" w:hAnsi="Times New Roman" w:cs="Times New Roman"/>
          <w:sz w:val="28"/>
          <w:szCs w:val="28"/>
        </w:rPr>
        <w:t xml:space="preserve">ительных материалов: выпуск шифера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увеличил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к 2014 г. на 86,7%, блоков и камней стеновых мелких из бетона – на 79,3,  кирпича керамического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неогн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упорного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строительного – на 36,4, бетона готового для заливки – на 17,0, пор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ландцемента, цемента глиноземистого, цемента шлакового и аналогичных цеме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 xml:space="preserve">тов гидравлических – на 8,7%. 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Сводный индекс цен строительной продукции в декабре 2014 г. относител</w:t>
      </w:r>
      <w:r w:rsidRPr="009B7B05">
        <w:rPr>
          <w:rFonts w:ascii="Times New Roman" w:hAnsi="Times New Roman" w:cs="Times New Roman"/>
          <w:sz w:val="28"/>
          <w:szCs w:val="28"/>
        </w:rPr>
        <w:t>ь</w:t>
      </w:r>
      <w:r w:rsidRPr="009B7B05">
        <w:rPr>
          <w:rFonts w:ascii="Times New Roman" w:hAnsi="Times New Roman" w:cs="Times New Roman"/>
          <w:sz w:val="28"/>
          <w:szCs w:val="28"/>
        </w:rPr>
        <w:t>но ноября 2014 г. составил 103,9%, в том числе индекс цен производителей в строительстве (строительно-монтажные работы) – 102,9, на машины и оборудов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ние, используемые в строительстве, – 104,4, на прочие капитальные работы и з</w:t>
      </w:r>
      <w:r w:rsidRPr="009B7B05">
        <w:rPr>
          <w:rFonts w:ascii="Times New Roman" w:hAnsi="Times New Roman" w:cs="Times New Roman"/>
          <w:sz w:val="28"/>
          <w:szCs w:val="28"/>
        </w:rPr>
        <w:t>а</w:t>
      </w:r>
      <w:r w:rsidRPr="009B7B05">
        <w:rPr>
          <w:rFonts w:ascii="Times New Roman" w:hAnsi="Times New Roman" w:cs="Times New Roman"/>
          <w:sz w:val="28"/>
          <w:szCs w:val="28"/>
        </w:rPr>
        <w:t>траты – 107,6%.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Рост производства базовых строительных материалов также связан с реал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>зацией крупных инвестиционных проектов в крае и ростом объемов ввода объе</w:t>
      </w:r>
      <w:r w:rsidRPr="009B7B05">
        <w:rPr>
          <w:rFonts w:ascii="Times New Roman" w:hAnsi="Times New Roman" w:cs="Times New Roman"/>
          <w:sz w:val="28"/>
          <w:szCs w:val="28"/>
        </w:rPr>
        <w:t>к</w:t>
      </w:r>
      <w:r w:rsidRPr="009B7B05">
        <w:rPr>
          <w:rFonts w:ascii="Times New Roman" w:hAnsi="Times New Roman" w:cs="Times New Roman"/>
          <w:sz w:val="28"/>
          <w:szCs w:val="28"/>
        </w:rPr>
        <w:t>тов жилищного строительства.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 xml:space="preserve">Крупнейшими организациями по производству строительных материалов в Красноярском крае являются: 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ООО «Красноярский цемент»,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Цемент», ООО «Комбинат «Волна», ЗАО «Фирма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Культбытстрой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ООО УСК «Сибиряк», ООО «Стоун», ЗАО «Кирпичный завод «Песчанка», ОАО «Комбинат железобетонных и металлических конструкций», ОАО «Железобетон»,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Краспан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», ООО «Торговый дом»,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Технологъ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 течение последних 7 лет для строительной отрасли Красноярского края остается характерной ситуация неполного использования производственных мощностей по основным группам строительных материалов. Использование среднегодовых мощностей предприятий строительной индустрии остается на уровне 53,7-62,9 %, даже с учетом увеличения абсолютных показателей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ства, что свидетельствует о наличии значительных резервов в отрасли. Таким о</w:t>
      </w:r>
      <w:r w:rsidRPr="009B7B05">
        <w:rPr>
          <w:rFonts w:ascii="Times New Roman" w:hAnsi="Times New Roman" w:cs="Times New Roman"/>
          <w:sz w:val="28"/>
          <w:szCs w:val="28"/>
        </w:rPr>
        <w:t>б</w:t>
      </w:r>
      <w:r w:rsidRPr="009B7B05">
        <w:rPr>
          <w:rFonts w:ascii="Times New Roman" w:hAnsi="Times New Roman" w:cs="Times New Roman"/>
          <w:sz w:val="28"/>
          <w:szCs w:val="28"/>
        </w:rPr>
        <w:t>разом строительный комплекс края не испытывает дефицита в основных видах строительных материалов.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К особенностям строительной индустрии Красноярского края следует отн</w:t>
      </w:r>
      <w:r w:rsidRPr="009B7B05">
        <w:rPr>
          <w:rFonts w:ascii="Times New Roman" w:hAnsi="Times New Roman" w:cs="Times New Roman"/>
          <w:sz w:val="28"/>
          <w:szCs w:val="28"/>
        </w:rPr>
        <w:t>е</w:t>
      </w:r>
      <w:r w:rsidRPr="009B7B05">
        <w:rPr>
          <w:rFonts w:ascii="Times New Roman" w:hAnsi="Times New Roman" w:cs="Times New Roman"/>
          <w:sz w:val="28"/>
          <w:szCs w:val="28"/>
        </w:rPr>
        <w:t>сти высокую степень обеспеченности потребностей территории строительными материалами местного производства, высокий уровень концентрации произво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ства почти на всех основных рынках строительных материалов и наличие на ры</w:t>
      </w:r>
      <w:r w:rsidRPr="009B7B05">
        <w:rPr>
          <w:rFonts w:ascii="Times New Roman" w:hAnsi="Times New Roman" w:cs="Times New Roman"/>
          <w:sz w:val="28"/>
          <w:szCs w:val="28"/>
        </w:rPr>
        <w:t>н</w:t>
      </w:r>
      <w:r w:rsidRPr="009B7B05">
        <w:rPr>
          <w:rFonts w:ascii="Times New Roman" w:hAnsi="Times New Roman" w:cs="Times New Roman"/>
          <w:sz w:val="28"/>
          <w:szCs w:val="28"/>
        </w:rPr>
        <w:t>ке края строительных корпораций, включающих в себя, кроме строительных по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t>разделений, заводы по производству изделий крупнопанельного, монолитно-каркасного домостроения.</w:t>
      </w:r>
    </w:p>
    <w:p w:rsidR="009B7B05" w:rsidRPr="009B7B05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B05">
        <w:rPr>
          <w:rFonts w:ascii="Times New Roman" w:hAnsi="Times New Roman" w:cs="Times New Roman"/>
          <w:sz w:val="28"/>
          <w:szCs w:val="28"/>
        </w:rPr>
        <w:t>Выпу</w:t>
      </w:r>
      <w:proofErr w:type="gramStart"/>
      <w:r w:rsidRPr="009B7B05">
        <w:rPr>
          <w:rFonts w:ascii="Times New Roman" w:hAnsi="Times New Roman" w:cs="Times New Roman"/>
          <w:sz w:val="28"/>
          <w:szCs w:val="28"/>
        </w:rPr>
        <w:t>ск стр</w:t>
      </w:r>
      <w:proofErr w:type="gramEnd"/>
      <w:r w:rsidRPr="009B7B05">
        <w:rPr>
          <w:rFonts w:ascii="Times New Roman" w:hAnsi="Times New Roman" w:cs="Times New Roman"/>
          <w:sz w:val="28"/>
          <w:szCs w:val="28"/>
        </w:rPr>
        <w:t>оительных материалов и изделий не только в полном объеме обеспечивает потребности Красноярского края, но и позволяет реализовывать продукцию на рынках других субъектов Российской Федерации.</w:t>
      </w:r>
    </w:p>
    <w:p w:rsidR="003873C8" w:rsidRDefault="009B7B0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B05">
        <w:rPr>
          <w:rFonts w:ascii="Times New Roman" w:hAnsi="Times New Roman" w:cs="Times New Roman"/>
          <w:sz w:val="28"/>
          <w:szCs w:val="28"/>
        </w:rPr>
        <w:t>Тенденции развития строительного комплекса края обусловлены реализац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ей следующих инвестиционных проектов: строительство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алюмин</w:t>
      </w:r>
      <w:r w:rsidRPr="009B7B05">
        <w:rPr>
          <w:rFonts w:ascii="Times New Roman" w:hAnsi="Times New Roman" w:cs="Times New Roman"/>
          <w:sz w:val="28"/>
          <w:szCs w:val="28"/>
        </w:rPr>
        <w:t>и</w:t>
      </w:r>
      <w:r w:rsidRPr="009B7B05">
        <w:rPr>
          <w:rFonts w:ascii="Times New Roman" w:hAnsi="Times New Roman" w:cs="Times New Roman"/>
          <w:sz w:val="28"/>
          <w:szCs w:val="28"/>
        </w:rPr>
        <w:t xml:space="preserve">евого завода,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Богучанской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ГЭС, 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 xml:space="preserve"> лесопромышленного комплекса, строительство железнодорожной линии «Кызыл ‒ Курагино», строительство че</w:t>
      </w:r>
      <w:r w:rsidRPr="009B7B05">
        <w:rPr>
          <w:rFonts w:ascii="Times New Roman" w:hAnsi="Times New Roman" w:cs="Times New Roman"/>
          <w:sz w:val="28"/>
          <w:szCs w:val="28"/>
        </w:rPr>
        <w:t>т</w:t>
      </w:r>
      <w:r w:rsidRPr="009B7B05">
        <w:rPr>
          <w:rFonts w:ascii="Times New Roman" w:hAnsi="Times New Roman" w:cs="Times New Roman"/>
          <w:sz w:val="28"/>
          <w:szCs w:val="28"/>
        </w:rPr>
        <w:t>вертого автодорожного моста в г. Красноярске, строительство 3-го энергоблока Березовской ГРЭС, реализация проектов модернизации и реконструкции пре</w:t>
      </w:r>
      <w:r w:rsidRPr="009B7B05">
        <w:rPr>
          <w:rFonts w:ascii="Times New Roman" w:hAnsi="Times New Roman" w:cs="Times New Roman"/>
          <w:sz w:val="28"/>
          <w:szCs w:val="28"/>
        </w:rPr>
        <w:t>д</w:t>
      </w:r>
      <w:r w:rsidRPr="009B7B05">
        <w:rPr>
          <w:rFonts w:ascii="Times New Roman" w:hAnsi="Times New Roman" w:cs="Times New Roman"/>
          <w:sz w:val="28"/>
          <w:szCs w:val="28"/>
        </w:rPr>
        <w:lastRenderedPageBreak/>
        <w:t>приятий строительной индустрии (ООО «Красноярский цемент», ООО «Монтаж-строй», ООО «</w:t>
      </w:r>
      <w:proofErr w:type="spellStart"/>
      <w:r w:rsidRPr="009B7B05">
        <w:rPr>
          <w:rFonts w:ascii="Times New Roman" w:hAnsi="Times New Roman" w:cs="Times New Roman"/>
          <w:sz w:val="28"/>
          <w:szCs w:val="28"/>
        </w:rPr>
        <w:t>Краспан</w:t>
      </w:r>
      <w:proofErr w:type="spellEnd"/>
      <w:r w:rsidRPr="009B7B05">
        <w:rPr>
          <w:rFonts w:ascii="Times New Roman" w:hAnsi="Times New Roman" w:cs="Times New Roman"/>
          <w:sz w:val="28"/>
          <w:szCs w:val="28"/>
        </w:rPr>
        <w:t>») и других.</w:t>
      </w:r>
      <w:proofErr w:type="gramEnd"/>
    </w:p>
    <w:p w:rsidR="006644A5" w:rsidRDefault="006644A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A5" w:rsidRDefault="006644A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A5" w:rsidRPr="002C652A" w:rsidRDefault="006644A5" w:rsidP="00DB3C1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AB1D03" w:rsidRPr="002C652A" w:rsidRDefault="00AB1D03" w:rsidP="00DB3C1A">
      <w:pPr>
        <w:pStyle w:val="a3"/>
        <w:tabs>
          <w:tab w:val="left" w:pos="426"/>
          <w:tab w:val="left" w:pos="4601"/>
        </w:tabs>
        <w:spacing w:after="0"/>
        <w:ind w:left="0" w:right="113" w:firstLine="709"/>
        <w:jc w:val="both"/>
        <w:rPr>
          <w:rFonts w:ascii="Times New Roman" w:hAnsi="Times New Roman" w:cs="Times New Roman"/>
          <w:sz w:val="32"/>
          <w:szCs w:val="28"/>
        </w:rPr>
      </w:pPr>
    </w:p>
    <w:sectPr w:rsidR="00AB1D03" w:rsidRPr="002C652A" w:rsidSect="003873C8">
      <w:pgSz w:w="11906" w:h="16838"/>
      <w:pgMar w:top="1134" w:right="851" w:bottom="851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AF2" w:rsidRDefault="00B74AF2" w:rsidP="00F53DE5">
      <w:pPr>
        <w:spacing w:after="0" w:line="240" w:lineRule="auto"/>
      </w:pPr>
      <w:r>
        <w:separator/>
      </w:r>
    </w:p>
  </w:endnote>
  <w:endnote w:type="continuationSeparator" w:id="0">
    <w:p w:rsidR="00B74AF2" w:rsidRDefault="00B74AF2" w:rsidP="00F5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49072"/>
      <w:docPartObj>
        <w:docPartGallery w:val="Page Numbers (Bottom of Page)"/>
        <w:docPartUnique/>
      </w:docPartObj>
    </w:sdtPr>
    <w:sdtEndPr/>
    <w:sdtContent>
      <w:p w:rsidR="00420BC5" w:rsidRDefault="00420BC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6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20BC5" w:rsidRDefault="00420BC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C5" w:rsidRDefault="00420BC5">
    <w:pPr>
      <w:pStyle w:val="a7"/>
      <w:jc w:val="center"/>
    </w:pPr>
  </w:p>
  <w:p w:rsidR="00420BC5" w:rsidRDefault="00420B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AF2" w:rsidRDefault="00B74AF2" w:rsidP="00F53DE5">
      <w:pPr>
        <w:spacing w:after="0" w:line="240" w:lineRule="auto"/>
      </w:pPr>
      <w:r>
        <w:separator/>
      </w:r>
    </w:p>
  </w:footnote>
  <w:footnote w:type="continuationSeparator" w:id="0">
    <w:p w:rsidR="00B74AF2" w:rsidRDefault="00B74AF2" w:rsidP="00F53DE5">
      <w:pPr>
        <w:spacing w:after="0" w:line="240" w:lineRule="auto"/>
      </w:pPr>
      <w:r>
        <w:continuationSeparator/>
      </w:r>
    </w:p>
  </w:footnote>
  <w:footnote w:id="1">
    <w:p w:rsidR="00420BC5" w:rsidRDefault="00420BC5" w:rsidP="00DA1BB3">
      <w:pPr>
        <w:pStyle w:val="ab"/>
        <w:jc w:val="both"/>
      </w:pPr>
      <w:r>
        <w:rPr>
          <w:rStyle w:val="ad"/>
          <w:color w:val="FFFFFF" w:themeColor="background1"/>
        </w:rPr>
        <w:footnoteRef/>
      </w:r>
      <w:r>
        <w:rPr>
          <w:color w:val="FFFFFF" w:themeColor="background1"/>
        </w:rPr>
        <w:t xml:space="preserve">Х </w:t>
      </w:r>
      <w:proofErr w:type="gramStart"/>
      <w:r>
        <w:rPr>
          <w:color w:val="FFFFFF" w:themeColor="background1"/>
        </w:rPr>
        <w:t>Х</w:t>
      </w:r>
      <w:proofErr w:type="gramEnd"/>
      <w:r>
        <w:rPr>
          <w:rFonts w:ascii="Times New Roman" w:hAnsi="Times New Roman"/>
          <w:sz w:val="24"/>
          <w:szCs w:val="24"/>
          <w:highlight w:val="yellow"/>
        </w:rPr>
        <w:t>[1.«Вклад промышленного производства в обеспечение экономического роста Красн</w:t>
      </w:r>
      <w:r>
        <w:rPr>
          <w:rFonts w:ascii="Times New Roman" w:hAnsi="Times New Roman"/>
          <w:sz w:val="24"/>
          <w:szCs w:val="24"/>
          <w:highlight w:val="yellow"/>
        </w:rPr>
        <w:t>о</w:t>
      </w:r>
      <w:r>
        <w:rPr>
          <w:rFonts w:ascii="Times New Roman" w:hAnsi="Times New Roman"/>
          <w:sz w:val="24"/>
          <w:szCs w:val="24"/>
          <w:highlight w:val="yellow"/>
        </w:rPr>
        <w:t>ярского края» Аналитическая записка №1.34.0134]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C4B"/>
    <w:multiLevelType w:val="hybridMultilevel"/>
    <w:tmpl w:val="29D67782"/>
    <w:lvl w:ilvl="0" w:tplc="B3B6037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B3B60370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647E28"/>
    <w:multiLevelType w:val="hybridMultilevel"/>
    <w:tmpl w:val="39E6BD04"/>
    <w:lvl w:ilvl="0" w:tplc="10CA72B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2DA7"/>
    <w:multiLevelType w:val="hybridMultilevel"/>
    <w:tmpl w:val="193A0AD8"/>
    <w:lvl w:ilvl="0" w:tplc="336C19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7F615E"/>
    <w:multiLevelType w:val="hybridMultilevel"/>
    <w:tmpl w:val="5C4C5740"/>
    <w:lvl w:ilvl="0" w:tplc="394C6E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F4D5B"/>
    <w:multiLevelType w:val="multilevel"/>
    <w:tmpl w:val="A0823CF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4BA5ACC"/>
    <w:multiLevelType w:val="multilevel"/>
    <w:tmpl w:val="5AAC144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B7932E1"/>
    <w:multiLevelType w:val="multilevel"/>
    <w:tmpl w:val="46463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2A1E67"/>
    <w:multiLevelType w:val="hybridMultilevel"/>
    <w:tmpl w:val="FB929942"/>
    <w:lvl w:ilvl="0" w:tplc="D89A0D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F75378"/>
    <w:multiLevelType w:val="multilevel"/>
    <w:tmpl w:val="4038FE64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26083D26"/>
    <w:multiLevelType w:val="hybridMultilevel"/>
    <w:tmpl w:val="DFBE2BC6"/>
    <w:lvl w:ilvl="0" w:tplc="D1F8A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FBA3C32"/>
    <w:multiLevelType w:val="hybridMultilevel"/>
    <w:tmpl w:val="CAD6EE8E"/>
    <w:lvl w:ilvl="0" w:tplc="7D78D4F6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FBF79F8"/>
    <w:multiLevelType w:val="hybridMultilevel"/>
    <w:tmpl w:val="93BC2B98"/>
    <w:lvl w:ilvl="0" w:tplc="B3B6037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39E0400">
      <w:numFmt w:val="bullet"/>
      <w:lvlText w:val="•"/>
      <w:lvlJc w:val="left"/>
      <w:pPr>
        <w:ind w:left="2490" w:hanging="141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93BBD"/>
    <w:multiLevelType w:val="multilevel"/>
    <w:tmpl w:val="F85448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3E45E77"/>
    <w:multiLevelType w:val="hybridMultilevel"/>
    <w:tmpl w:val="949219A6"/>
    <w:lvl w:ilvl="0" w:tplc="366ACDC0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8BC420E"/>
    <w:multiLevelType w:val="hybridMultilevel"/>
    <w:tmpl w:val="F088148C"/>
    <w:lvl w:ilvl="0" w:tplc="D5441F44">
      <w:start w:val="1"/>
      <w:numFmt w:val="decimal"/>
      <w:lvlText w:val="%1."/>
      <w:lvlJc w:val="left"/>
      <w:pPr>
        <w:ind w:left="40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42562234"/>
    <w:multiLevelType w:val="hybridMultilevel"/>
    <w:tmpl w:val="DB608604"/>
    <w:lvl w:ilvl="0" w:tplc="B3B6037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B3B60370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CB3305"/>
    <w:multiLevelType w:val="hybridMultilevel"/>
    <w:tmpl w:val="BD46B626"/>
    <w:lvl w:ilvl="0" w:tplc="B3B6037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D4BE7"/>
    <w:multiLevelType w:val="multilevel"/>
    <w:tmpl w:val="5AAC144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43252CC2"/>
    <w:multiLevelType w:val="hybridMultilevel"/>
    <w:tmpl w:val="A448FD24"/>
    <w:lvl w:ilvl="0" w:tplc="04190011">
      <w:start w:val="1"/>
      <w:numFmt w:val="decimal"/>
      <w:lvlText w:val="%1)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9">
    <w:nsid w:val="44826BBA"/>
    <w:multiLevelType w:val="multilevel"/>
    <w:tmpl w:val="E8083A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>
    <w:nsid w:val="45F171B3"/>
    <w:multiLevelType w:val="hybridMultilevel"/>
    <w:tmpl w:val="51F21376"/>
    <w:lvl w:ilvl="0" w:tplc="DB76F9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C367DD"/>
    <w:multiLevelType w:val="multilevel"/>
    <w:tmpl w:val="204A35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>
    <w:nsid w:val="51B43898"/>
    <w:multiLevelType w:val="multilevel"/>
    <w:tmpl w:val="E8083A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3">
    <w:nsid w:val="553F2648"/>
    <w:multiLevelType w:val="multilevel"/>
    <w:tmpl w:val="92763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24">
    <w:nsid w:val="56FA743F"/>
    <w:multiLevelType w:val="multilevel"/>
    <w:tmpl w:val="92763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25">
    <w:nsid w:val="64B1185D"/>
    <w:multiLevelType w:val="hybridMultilevel"/>
    <w:tmpl w:val="949219A6"/>
    <w:lvl w:ilvl="0" w:tplc="366ACDC0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7306F86"/>
    <w:multiLevelType w:val="multilevel"/>
    <w:tmpl w:val="8AD206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C4A23A0"/>
    <w:multiLevelType w:val="multilevel"/>
    <w:tmpl w:val="D1B803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F735F10"/>
    <w:multiLevelType w:val="hybridMultilevel"/>
    <w:tmpl w:val="51F21376"/>
    <w:lvl w:ilvl="0" w:tplc="DB76F9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619F9"/>
    <w:multiLevelType w:val="hybridMultilevel"/>
    <w:tmpl w:val="510CA98A"/>
    <w:lvl w:ilvl="0" w:tplc="6E4CE89E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B6527E6"/>
    <w:multiLevelType w:val="hybridMultilevel"/>
    <w:tmpl w:val="B47C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C22805"/>
    <w:multiLevelType w:val="hybridMultilevel"/>
    <w:tmpl w:val="B47C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0A6ED3"/>
    <w:multiLevelType w:val="multilevel"/>
    <w:tmpl w:val="09C29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8"/>
  </w:num>
  <w:num w:numId="2">
    <w:abstractNumId w:val="25"/>
  </w:num>
  <w:num w:numId="3">
    <w:abstractNumId w:val="31"/>
  </w:num>
  <w:num w:numId="4">
    <w:abstractNumId w:val="20"/>
  </w:num>
  <w:num w:numId="5">
    <w:abstractNumId w:val="24"/>
  </w:num>
  <w:num w:numId="6">
    <w:abstractNumId w:val="22"/>
  </w:num>
  <w:num w:numId="7">
    <w:abstractNumId w:val="12"/>
  </w:num>
  <w:num w:numId="8">
    <w:abstractNumId w:val="6"/>
  </w:num>
  <w:num w:numId="9">
    <w:abstractNumId w:val="4"/>
  </w:num>
  <w:num w:numId="10">
    <w:abstractNumId w:val="26"/>
  </w:num>
  <w:num w:numId="11">
    <w:abstractNumId w:val="27"/>
  </w:num>
  <w:num w:numId="12">
    <w:abstractNumId w:val="17"/>
  </w:num>
  <w:num w:numId="13">
    <w:abstractNumId w:val="32"/>
  </w:num>
  <w:num w:numId="14">
    <w:abstractNumId w:val="8"/>
  </w:num>
  <w:num w:numId="15">
    <w:abstractNumId w:val="29"/>
  </w:num>
  <w:num w:numId="16">
    <w:abstractNumId w:val="14"/>
  </w:num>
  <w:num w:numId="17">
    <w:abstractNumId w:val="3"/>
  </w:num>
  <w:num w:numId="18">
    <w:abstractNumId w:val="21"/>
  </w:num>
  <w:num w:numId="19">
    <w:abstractNumId w:val="11"/>
  </w:num>
  <w:num w:numId="20">
    <w:abstractNumId w:val="0"/>
  </w:num>
  <w:num w:numId="21">
    <w:abstractNumId w:val="15"/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23"/>
  </w:num>
  <w:num w:numId="33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6299"/>
    <w:rsid w:val="00017BD2"/>
    <w:rsid w:val="000372C4"/>
    <w:rsid w:val="000510E6"/>
    <w:rsid w:val="0005539B"/>
    <w:rsid w:val="00084F86"/>
    <w:rsid w:val="000C5B79"/>
    <w:rsid w:val="000F09AB"/>
    <w:rsid w:val="001142EB"/>
    <w:rsid w:val="0017097A"/>
    <w:rsid w:val="001930A5"/>
    <w:rsid w:val="00193CAD"/>
    <w:rsid w:val="001A6E5B"/>
    <w:rsid w:val="001E26B9"/>
    <w:rsid w:val="001E44B0"/>
    <w:rsid w:val="00200BA0"/>
    <w:rsid w:val="00215DC6"/>
    <w:rsid w:val="00216F5B"/>
    <w:rsid w:val="00235095"/>
    <w:rsid w:val="00235DF3"/>
    <w:rsid w:val="00242722"/>
    <w:rsid w:val="00264CD5"/>
    <w:rsid w:val="00274777"/>
    <w:rsid w:val="00290A3B"/>
    <w:rsid w:val="002A4A1B"/>
    <w:rsid w:val="002C1784"/>
    <w:rsid w:val="002C1BBE"/>
    <w:rsid w:val="002C652A"/>
    <w:rsid w:val="002E0E10"/>
    <w:rsid w:val="002E17EA"/>
    <w:rsid w:val="002E43E2"/>
    <w:rsid w:val="002F70B2"/>
    <w:rsid w:val="00331039"/>
    <w:rsid w:val="003817A9"/>
    <w:rsid w:val="003873C8"/>
    <w:rsid w:val="003A12AA"/>
    <w:rsid w:val="003B026E"/>
    <w:rsid w:val="003F3225"/>
    <w:rsid w:val="00420BC5"/>
    <w:rsid w:val="0043105C"/>
    <w:rsid w:val="004356ED"/>
    <w:rsid w:val="00445011"/>
    <w:rsid w:val="00487E4D"/>
    <w:rsid w:val="004B18B0"/>
    <w:rsid w:val="004F4A63"/>
    <w:rsid w:val="00584ADD"/>
    <w:rsid w:val="005B4293"/>
    <w:rsid w:val="005C21A7"/>
    <w:rsid w:val="005E7F7F"/>
    <w:rsid w:val="005F3BBC"/>
    <w:rsid w:val="00600107"/>
    <w:rsid w:val="0060612B"/>
    <w:rsid w:val="00615A5C"/>
    <w:rsid w:val="00617610"/>
    <w:rsid w:val="00626C6B"/>
    <w:rsid w:val="00637EEB"/>
    <w:rsid w:val="00644E38"/>
    <w:rsid w:val="0065302D"/>
    <w:rsid w:val="006644A5"/>
    <w:rsid w:val="00665B9D"/>
    <w:rsid w:val="00670867"/>
    <w:rsid w:val="00676B34"/>
    <w:rsid w:val="006B61D9"/>
    <w:rsid w:val="00701DE6"/>
    <w:rsid w:val="00714482"/>
    <w:rsid w:val="007203B0"/>
    <w:rsid w:val="007232EA"/>
    <w:rsid w:val="00794604"/>
    <w:rsid w:val="007B0D10"/>
    <w:rsid w:val="007B3B55"/>
    <w:rsid w:val="007B7A5E"/>
    <w:rsid w:val="008433B9"/>
    <w:rsid w:val="008708CA"/>
    <w:rsid w:val="0087406E"/>
    <w:rsid w:val="008A0BB4"/>
    <w:rsid w:val="008C1F3F"/>
    <w:rsid w:val="008D2157"/>
    <w:rsid w:val="008E28D2"/>
    <w:rsid w:val="008F1687"/>
    <w:rsid w:val="009000AF"/>
    <w:rsid w:val="00976DBB"/>
    <w:rsid w:val="009A12FC"/>
    <w:rsid w:val="009B7B05"/>
    <w:rsid w:val="009C6299"/>
    <w:rsid w:val="009D244F"/>
    <w:rsid w:val="009D7021"/>
    <w:rsid w:val="009F05BE"/>
    <w:rsid w:val="009F3F4E"/>
    <w:rsid w:val="009F639F"/>
    <w:rsid w:val="00A36641"/>
    <w:rsid w:val="00A5022C"/>
    <w:rsid w:val="00A920EF"/>
    <w:rsid w:val="00A96554"/>
    <w:rsid w:val="00A977B7"/>
    <w:rsid w:val="00AA01E5"/>
    <w:rsid w:val="00AA150F"/>
    <w:rsid w:val="00AB1D03"/>
    <w:rsid w:val="00AC64BA"/>
    <w:rsid w:val="00AC722A"/>
    <w:rsid w:val="00B11AE3"/>
    <w:rsid w:val="00B417FA"/>
    <w:rsid w:val="00B51E3C"/>
    <w:rsid w:val="00B6647D"/>
    <w:rsid w:val="00B74AF2"/>
    <w:rsid w:val="00B86B7F"/>
    <w:rsid w:val="00BC31BF"/>
    <w:rsid w:val="00BD0B2B"/>
    <w:rsid w:val="00BF450C"/>
    <w:rsid w:val="00C057B5"/>
    <w:rsid w:val="00C061CA"/>
    <w:rsid w:val="00C5507F"/>
    <w:rsid w:val="00C558F2"/>
    <w:rsid w:val="00C97409"/>
    <w:rsid w:val="00CB1062"/>
    <w:rsid w:val="00CB50A5"/>
    <w:rsid w:val="00CC0AF9"/>
    <w:rsid w:val="00CD5AB9"/>
    <w:rsid w:val="00CE0C58"/>
    <w:rsid w:val="00CF3198"/>
    <w:rsid w:val="00CF41FA"/>
    <w:rsid w:val="00D73519"/>
    <w:rsid w:val="00D7684A"/>
    <w:rsid w:val="00D91CC1"/>
    <w:rsid w:val="00DA1BB3"/>
    <w:rsid w:val="00DA2888"/>
    <w:rsid w:val="00DA3C20"/>
    <w:rsid w:val="00DB3C1A"/>
    <w:rsid w:val="00DB4C6F"/>
    <w:rsid w:val="00DC5170"/>
    <w:rsid w:val="00DF0466"/>
    <w:rsid w:val="00DF1489"/>
    <w:rsid w:val="00DF7554"/>
    <w:rsid w:val="00E06C74"/>
    <w:rsid w:val="00E166BF"/>
    <w:rsid w:val="00E76620"/>
    <w:rsid w:val="00EB20E2"/>
    <w:rsid w:val="00ED4D80"/>
    <w:rsid w:val="00EE1F4B"/>
    <w:rsid w:val="00F01B92"/>
    <w:rsid w:val="00F50237"/>
    <w:rsid w:val="00F53DE5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4D"/>
  </w:style>
  <w:style w:type="paragraph" w:styleId="1">
    <w:name w:val="heading 1"/>
    <w:basedOn w:val="a"/>
    <w:next w:val="a"/>
    <w:link w:val="10"/>
    <w:uiPriority w:val="9"/>
    <w:qFormat/>
    <w:rsid w:val="002C65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C58"/>
    <w:pPr>
      <w:ind w:left="720"/>
      <w:contextualSpacing/>
    </w:pPr>
  </w:style>
  <w:style w:type="table" w:styleId="a4">
    <w:name w:val="Table Grid"/>
    <w:basedOn w:val="a1"/>
    <w:uiPriority w:val="59"/>
    <w:rsid w:val="008E2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5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3DE5"/>
  </w:style>
  <w:style w:type="paragraph" w:styleId="a7">
    <w:name w:val="footer"/>
    <w:basedOn w:val="a"/>
    <w:link w:val="a8"/>
    <w:uiPriority w:val="99"/>
    <w:unhideWhenUsed/>
    <w:rsid w:val="00F5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3DE5"/>
  </w:style>
  <w:style w:type="paragraph" w:styleId="a9">
    <w:name w:val="Body Text"/>
    <w:basedOn w:val="a"/>
    <w:link w:val="aa"/>
    <w:unhideWhenUsed/>
    <w:rsid w:val="00EB20E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20E2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EB20E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B20E2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note text"/>
    <w:aliases w:val="single space,footnote text,Текст сноски Знак Знак,fn,FOOTNOTES,ft,Текст сноски-FN,ft Знак Знак"/>
    <w:basedOn w:val="a"/>
    <w:link w:val="ac"/>
    <w:uiPriority w:val="99"/>
    <w:unhideWhenUsed/>
    <w:rsid w:val="00EB20E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c">
    <w:name w:val="Текст сноски Знак"/>
    <w:aliases w:val="single space Знак,footnote text Знак,Текст сноски Знак Знак Знак,fn Знак,FOOTNOTES Знак,ft Знак,Текст сноски-FN Знак,ft Знак Знак Знак"/>
    <w:basedOn w:val="a0"/>
    <w:link w:val="ab"/>
    <w:uiPriority w:val="99"/>
    <w:rsid w:val="00EB20E2"/>
    <w:rPr>
      <w:rFonts w:ascii="Calibri" w:eastAsia="Times New Roman" w:hAnsi="Calibri" w:cs="Times New Roman"/>
      <w:sz w:val="20"/>
      <w:szCs w:val="20"/>
    </w:rPr>
  </w:style>
  <w:style w:type="character" w:styleId="ad">
    <w:name w:val="footnote reference"/>
    <w:aliases w:val="ftref"/>
    <w:basedOn w:val="a0"/>
    <w:unhideWhenUsed/>
    <w:rsid w:val="00EB20E2"/>
    <w:rPr>
      <w:rFonts w:ascii="Times New Roman" w:hAnsi="Times New Roman" w:cs="Times New Roman" w:hint="default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C65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CF41F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F41FA"/>
    <w:pPr>
      <w:spacing w:after="100"/>
    </w:pPr>
  </w:style>
  <w:style w:type="character" w:styleId="af">
    <w:name w:val="Hyperlink"/>
    <w:basedOn w:val="a0"/>
    <w:uiPriority w:val="99"/>
    <w:unhideWhenUsed/>
    <w:rsid w:val="00CF41FA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F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F41FA"/>
    <w:rPr>
      <w:rFonts w:ascii="Tahoma" w:hAnsi="Tahoma" w:cs="Tahoma"/>
      <w:sz w:val="16"/>
      <w:szCs w:val="16"/>
    </w:rPr>
  </w:style>
  <w:style w:type="paragraph" w:styleId="af2">
    <w:name w:val="Document Map"/>
    <w:basedOn w:val="a"/>
    <w:link w:val="af3"/>
    <w:uiPriority w:val="99"/>
    <w:semiHidden/>
    <w:unhideWhenUsed/>
    <w:rsid w:val="00DA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DA1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5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C58"/>
    <w:pPr>
      <w:ind w:left="720"/>
      <w:contextualSpacing/>
    </w:pPr>
  </w:style>
  <w:style w:type="table" w:styleId="a4">
    <w:name w:val="Table Grid"/>
    <w:basedOn w:val="a1"/>
    <w:uiPriority w:val="59"/>
    <w:rsid w:val="008E2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5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3DE5"/>
  </w:style>
  <w:style w:type="paragraph" w:styleId="a7">
    <w:name w:val="footer"/>
    <w:basedOn w:val="a"/>
    <w:link w:val="a8"/>
    <w:uiPriority w:val="99"/>
    <w:unhideWhenUsed/>
    <w:rsid w:val="00F5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3DE5"/>
  </w:style>
  <w:style w:type="paragraph" w:styleId="a9">
    <w:name w:val="Body Text"/>
    <w:basedOn w:val="a"/>
    <w:link w:val="aa"/>
    <w:unhideWhenUsed/>
    <w:rsid w:val="00EB20E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20E2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EB20E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B20E2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note text"/>
    <w:aliases w:val="single space,footnote text,Текст сноски Знак Знак,fn,FOOTNOTES,ft,Текст сноски-FN,ft Знак Знак"/>
    <w:basedOn w:val="a"/>
    <w:link w:val="ac"/>
    <w:uiPriority w:val="99"/>
    <w:unhideWhenUsed/>
    <w:rsid w:val="00EB20E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c">
    <w:name w:val="Текст сноски Знак"/>
    <w:aliases w:val="single space Знак,footnote text Знак,Текст сноски Знак Знак Знак,fn Знак,FOOTNOTES Знак,ft Знак,Текст сноски-FN Знак,ft Знак Знак Знак"/>
    <w:basedOn w:val="a0"/>
    <w:link w:val="ab"/>
    <w:uiPriority w:val="99"/>
    <w:rsid w:val="00EB20E2"/>
    <w:rPr>
      <w:rFonts w:ascii="Calibri" w:eastAsia="Times New Roman" w:hAnsi="Calibri" w:cs="Times New Roman"/>
      <w:sz w:val="20"/>
      <w:szCs w:val="20"/>
    </w:rPr>
  </w:style>
  <w:style w:type="character" w:styleId="ad">
    <w:name w:val="footnote reference"/>
    <w:aliases w:val="ftref"/>
    <w:basedOn w:val="a0"/>
    <w:unhideWhenUsed/>
    <w:rsid w:val="00EB20E2"/>
    <w:rPr>
      <w:rFonts w:ascii="Times New Roman" w:hAnsi="Times New Roman" w:cs="Times New Roman" w:hint="default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C65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CF41F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F41FA"/>
    <w:pPr>
      <w:spacing w:after="100"/>
    </w:pPr>
  </w:style>
  <w:style w:type="character" w:styleId="af">
    <w:name w:val="Hyperlink"/>
    <w:basedOn w:val="a0"/>
    <w:uiPriority w:val="99"/>
    <w:unhideWhenUsed/>
    <w:rsid w:val="00CF41FA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F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F4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5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18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17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19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14" Type="http://schemas.openxmlformats.org/officeDocument/2006/relationships/hyperlink" Target="file:///C:\Users\&#1044;&#1072;&#1096;&#1072;\Downloads\2015-05-17%20&#1050;&#1086;&#1085;&#1094;&#1077;&#1087;&#1094;&#1080;&#1103;%20&#1087;&#1088;&#1086;&#1084;&#1099;&#1096;&#1083;&#1077;&#1085;&#1085;&#1086;&#1081;%20&#1087;&#1086;&#1083;&#1080;&#1090;&#1080;&#1082;&#1080;%20&#1050;&#1088;&#1072;&#1089;&#1085;&#1086;&#1103;&#1088;&#1089;&#1082;&#1086;&#1075;&#1086;%20&#1082;&#1088;&#1072;&#1103;%20&#1076;&#1086;%202030%20&#1075;&#1086;&#1076;&#1072;%20(2).docx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386313465783666"/>
          <c:y val="0.30726256983240513"/>
          <c:w val="0.49227373068432678"/>
          <c:h val="0.4972067039106170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316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5E4776"/>
                  </a:gs>
                  <a:gs pos="100000">
                    <a:srgbClr val="CC99FF"/>
                  </a:gs>
                </a:gsLst>
                <a:lin ang="5400000" scaled="1"/>
              </a:gradFill>
              <a:ln w="316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00FF"/>
              </a:solidFill>
              <a:ln w="316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0000"/>
              </a:solidFill>
              <a:ln w="316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99CC00"/>
              </a:solidFill>
              <a:ln w="316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CCFF"/>
              </a:solidFill>
              <a:ln w="316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690533148447543"/>
                  <c:y val="0.16318055935500853"/>
                </c:manualLayout>
              </c:layout>
              <c:tx>
                <c:rich>
                  <a:bodyPr/>
                  <a:lstStyle/>
                  <a:p>
                    <a:pPr>
                      <a:defRPr sz="1040" b="0" i="0" u="none" strike="noStrike" baseline="0">
                        <a:solidFill>
                          <a:srgbClr val="0000D4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r>
                      <a:rPr lang="ru-RU"/>
                      <a:t>Электро-станции, 75%</a:t>
                    </a:r>
                  </a:p>
                </c:rich>
              </c:tx>
              <c:spPr>
                <a:noFill/>
                <a:ln w="25285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Комбыт-нужды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809070435242487"/>
                  <c:y val="-0.22764740131766614"/>
                </c:manualLayout>
              </c:layout>
              <c:tx>
                <c:rich>
                  <a:bodyPr/>
                  <a:lstStyle/>
                  <a:p>
                    <a:pPr>
                      <a:defRPr sz="841" b="0" i="0" u="none" strike="noStrike" baseline="0">
                        <a:solidFill>
                          <a:srgbClr val="0000D4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r>
                      <a:rPr lang="ru-RU"/>
                      <a:t>Промышленные котельные</a:t>
                    </a:r>
                  </a:p>
                </c:rich>
              </c:tx>
              <c:spPr>
                <a:noFill/>
                <a:ln w="25285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3405539976592701"/>
                  <c:y val="-0.1393503397471572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285">
                <a:noFill/>
              </a:ln>
            </c:spPr>
            <c:txPr>
              <a:bodyPr/>
              <a:lstStyle/>
              <a:p>
                <a:pPr>
                  <a:defRPr sz="1120" b="0" i="0" u="none" strike="noStrike" baseline="0">
                    <a:solidFill>
                      <a:srgbClr val="0000D4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Лист1!$F$20:$F$24</c:f>
              <c:strCache>
                <c:ptCount val="5"/>
                <c:pt idx="0">
                  <c:v>Электростанции</c:v>
                </c:pt>
                <c:pt idx="1">
                  <c:v>Кмбыт-нужды</c:v>
                </c:pt>
                <c:pt idx="2">
                  <c:v>МПС</c:v>
                </c:pt>
                <c:pt idx="3">
                  <c:v>Промышленные котельные</c:v>
                </c:pt>
                <c:pt idx="4">
                  <c:v>Прочие</c:v>
                </c:pt>
              </c:strCache>
            </c:strRef>
          </c:cat>
          <c:val>
            <c:numRef>
              <c:f>Лист1!$G$20:$G$24</c:f>
              <c:numCache>
                <c:formatCode>0%</c:formatCode>
                <c:ptCount val="5"/>
                <c:pt idx="0">
                  <c:v>0.75000000000000266</c:v>
                </c:pt>
                <c:pt idx="1">
                  <c:v>6.0000000000000137E-2</c:v>
                </c:pt>
                <c:pt idx="2">
                  <c:v>5.0000000000000114E-2</c:v>
                </c:pt>
                <c:pt idx="3">
                  <c:v>5.0000000000000114E-2</c:v>
                </c:pt>
                <c:pt idx="4">
                  <c:v>9.0000000000000066E-2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85">
          <a:noFill/>
        </a:ln>
      </c:spPr>
    </c:plotArea>
    <c:plotVisOnly val="1"/>
    <c:dispBlanksAs val="zero"/>
    <c:showDLblsOverMax val="0"/>
  </c:chart>
  <c:spPr>
    <a:solidFill>
      <a:srgbClr val="FFFFCC"/>
    </a:solidFill>
    <a:ln>
      <a:noFill/>
    </a:ln>
  </c:spPr>
  <c:txPr>
    <a:bodyPr/>
    <a:lstStyle/>
    <a:p>
      <a:pPr>
        <a:defRPr sz="737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82909930715934"/>
          <c:y val="0.24365482233502539"/>
          <c:w val="0.67436489607390626"/>
          <c:h val="0.5888324873096421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3171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FF0000"/>
              </a:solidFill>
              <a:ln w="317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pattFill prst="dkVert">
                <a:fgClr>
                  <a:srgbClr val="99CC00"/>
                </a:fgClr>
                <a:bgClr>
                  <a:srgbClr val="FFFFFF"/>
                </a:bgClr>
              </a:pattFill>
              <a:ln w="317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CCFF"/>
              </a:solidFill>
              <a:ln w="317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5E4776"/>
                  </a:gs>
                  <a:gs pos="50000">
                    <a:srgbClr val="CC99FF"/>
                  </a:gs>
                  <a:gs pos="100000">
                    <a:srgbClr val="5E4776"/>
                  </a:gs>
                </a:gsLst>
                <a:lin ang="5400000" scaled="1"/>
              </a:gradFill>
              <a:ln w="317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3106155337651415"/>
                  <c:y val="-9.7299530740475634E-2"/>
                </c:manualLayout>
              </c:layout>
              <c:tx>
                <c:rich>
                  <a:bodyPr/>
                  <a:lstStyle/>
                  <a:p>
                    <a:pPr>
                      <a:defRPr sz="952" b="1" i="0" u="none" strike="noStrike" baseline="0">
                        <a:solidFill>
                          <a:srgbClr val="0000FF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r>
                      <a:rPr lang="ru-RU"/>
                      <a:t>Европейская часть России 7%</a:t>
                    </a:r>
                  </a:p>
                </c:rich>
              </c:tx>
              <c:spPr>
                <a:noFill/>
                <a:ln w="25365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1365799476035153E-2"/>
                  <c:y val="-0.2211511970094650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Урал 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084854084854003E-2"/>
                  <c:y val="-0.190809035234232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Западная Сибирь 10%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865172865172909E-2"/>
                  <c:y val="0.27863954505686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Дальний Восток 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8118269693072811E-3"/>
                  <c:y val="6.77298973991888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Восточная Сибирь 77%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65">
                <a:noFill/>
              </a:ln>
            </c:spPr>
            <c:txPr>
              <a:bodyPr/>
              <a:lstStyle/>
              <a:p>
                <a:pPr>
                  <a:defRPr sz="1047" b="1" i="0" u="none" strike="noStrike" baseline="0">
                    <a:solidFill>
                      <a:srgbClr val="0000FF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Лист1!$C$20:$C$24</c:f>
              <c:strCache>
                <c:ptCount val="5"/>
                <c:pt idx="0">
                  <c:v>Европейская часть России</c:v>
                </c:pt>
                <c:pt idx="1">
                  <c:v>Урал</c:v>
                </c:pt>
                <c:pt idx="2">
                  <c:v>Западная Сибирь</c:v>
                </c:pt>
                <c:pt idx="3">
                  <c:v>Дальний Восток</c:v>
                </c:pt>
                <c:pt idx="4">
                  <c:v>Восточная Сибирь</c:v>
                </c:pt>
              </c:strCache>
            </c:strRef>
          </c:cat>
          <c:val>
            <c:numRef>
              <c:f>Лист1!$D$20:$D$24</c:f>
              <c:numCache>
                <c:formatCode>0%</c:formatCode>
                <c:ptCount val="5"/>
                <c:pt idx="0">
                  <c:v>7.0000000000000021E-2</c:v>
                </c:pt>
                <c:pt idx="1">
                  <c:v>1.0000000000000005E-2</c:v>
                </c:pt>
                <c:pt idx="2">
                  <c:v>0.1</c:v>
                </c:pt>
                <c:pt idx="3">
                  <c:v>0.05</c:v>
                </c:pt>
                <c:pt idx="4">
                  <c:v>0.7700000000000029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5">
          <a:noFill/>
        </a:ln>
      </c:spPr>
    </c:plotArea>
    <c:plotVisOnly val="1"/>
    <c:dispBlanksAs val="zero"/>
    <c:showDLblsOverMax val="0"/>
  </c:chart>
  <c:spPr>
    <a:solidFill>
      <a:srgbClr val="FFFFCC"/>
    </a:solidFill>
    <a:ln>
      <a:noFill/>
    </a:ln>
  </c:spPr>
  <c:txPr>
    <a:bodyPr/>
    <a:lstStyle/>
    <a:p>
      <a:pPr>
        <a:defRPr sz="904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FF8BD-535C-46F3-ACF8-29D49A84E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65</Pages>
  <Words>18395</Words>
  <Characters>104852</Characters>
  <Application>Microsoft Office Word</Application>
  <DocSecurity>0</DocSecurity>
  <Lines>873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Лалетин Олег Олегович</cp:lastModifiedBy>
  <cp:revision>10</cp:revision>
  <cp:lastPrinted>2015-05-20T11:35:00Z</cp:lastPrinted>
  <dcterms:created xsi:type="dcterms:W3CDTF">2015-05-20T07:29:00Z</dcterms:created>
  <dcterms:modified xsi:type="dcterms:W3CDTF">2015-07-08T09:28:00Z</dcterms:modified>
</cp:coreProperties>
</file>