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B" w:rsidRDefault="002347FB" w:rsidP="002347FB">
      <w:pPr>
        <w:pStyle w:val="1"/>
        <w:spacing w:before="9"/>
        <w:ind w:left="869" w:firstLine="0"/>
        <w:jc w:val="center"/>
      </w:pPr>
      <w:r>
        <w:t>Справка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rPr>
          <w:spacing w:val="-2"/>
        </w:rPr>
        <w:t>территориях</w:t>
      </w:r>
    </w:p>
    <w:p w:rsidR="002347FB" w:rsidRDefault="002347FB" w:rsidP="002347FB">
      <w:pPr>
        <w:spacing w:before="10"/>
        <w:rPr>
          <w:b/>
          <w:sz w:val="37"/>
        </w:rPr>
      </w:pPr>
    </w:p>
    <w:p w:rsidR="002347FB" w:rsidRDefault="002347FB" w:rsidP="002347FB">
      <w:pPr>
        <w:pStyle w:val="a5"/>
        <w:numPr>
          <w:ilvl w:val="0"/>
          <w:numId w:val="1"/>
        </w:numPr>
        <w:tabs>
          <w:tab w:val="left" w:pos="688"/>
        </w:tabs>
        <w:spacing w:before="1"/>
        <w:ind w:hanging="573"/>
        <w:jc w:val="left"/>
        <w:rPr>
          <w:b/>
          <w:sz w:val="32"/>
        </w:rPr>
      </w:pPr>
      <w:r>
        <w:rPr>
          <w:b/>
          <w:sz w:val="32"/>
        </w:rPr>
        <w:t>Учебные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центры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общежития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персонала.</w:t>
      </w:r>
    </w:p>
    <w:p w:rsidR="002347FB" w:rsidRDefault="002347FB" w:rsidP="002347FB">
      <w:pPr>
        <w:pStyle w:val="a3"/>
        <w:spacing w:line="259" w:lineRule="auto"/>
        <w:ind w:right="120"/>
        <w:jc w:val="left"/>
      </w:pPr>
      <w:r>
        <w:t xml:space="preserve">Необходимо содействие в беспрепятственном выделении участков для строительства лагерей с инфраструктурой для </w:t>
      </w:r>
      <w:r>
        <w:rPr>
          <w:spacing w:val="-2"/>
        </w:rPr>
        <w:t>персонала.</w:t>
      </w:r>
    </w:p>
    <w:p w:rsidR="002347FB" w:rsidRDefault="002347FB" w:rsidP="002347FB">
      <w:pPr>
        <w:spacing w:line="259" w:lineRule="auto"/>
        <w:ind w:left="687" w:right="121"/>
        <w:rPr>
          <w:sz w:val="32"/>
        </w:rPr>
      </w:pPr>
      <w:r>
        <w:rPr>
          <w:sz w:val="32"/>
        </w:rPr>
        <w:t>Дефицит рабочего персонала приводит к срыву сроков завершения строительных объектов и росту социальной напряженности из-за невозможности найти работу местным жителям по профилю образования. В связи с этими и другими факторами начали процесс организации учебных центров по переподготовке жителей на востребованные специальности.</w:t>
      </w:r>
    </w:p>
    <w:p w:rsidR="002347FB" w:rsidRDefault="002347FB" w:rsidP="002347FB">
      <w:pPr>
        <w:spacing w:line="259" w:lineRule="auto"/>
        <w:ind w:left="687" w:right="121"/>
        <w:rPr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390" w:lineRule="exact"/>
        <w:ind w:hanging="573"/>
        <w:jc w:val="left"/>
      </w:pPr>
      <w:r>
        <w:t>Промышленные</w:t>
      </w:r>
      <w:r>
        <w:rPr>
          <w:spacing w:val="-18"/>
        </w:rPr>
        <w:t xml:space="preserve"> </w:t>
      </w:r>
      <w:r>
        <w:rPr>
          <w:spacing w:val="-2"/>
        </w:rPr>
        <w:t>предприятия.</w:t>
      </w:r>
    </w:p>
    <w:p w:rsidR="002347FB" w:rsidRDefault="002347FB" w:rsidP="002347FB">
      <w:pPr>
        <w:pStyle w:val="a3"/>
        <w:spacing w:before="28" w:line="259" w:lineRule="auto"/>
        <w:ind w:right="121"/>
        <w:jc w:val="left"/>
      </w:pPr>
      <w:r>
        <w:t>Необходимо содействие в организации работы по давальческой схеме или взятии во временную администрацию предприятий промышленности, карьеров, шахт для привлечения инвестиций и инноваций.</w:t>
      </w:r>
    </w:p>
    <w:p w:rsidR="002347FB" w:rsidRDefault="002347FB" w:rsidP="002347FB">
      <w:pPr>
        <w:spacing w:line="259" w:lineRule="auto"/>
        <w:ind w:left="687" w:right="118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связи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большим</w:t>
      </w:r>
      <w:r>
        <w:rPr>
          <w:spacing w:val="-3"/>
          <w:sz w:val="32"/>
        </w:rPr>
        <w:t xml:space="preserve"> </w:t>
      </w:r>
      <w:r>
        <w:rPr>
          <w:sz w:val="32"/>
        </w:rPr>
        <w:t>количеством</w:t>
      </w:r>
      <w:r>
        <w:rPr>
          <w:spacing w:val="-3"/>
          <w:sz w:val="32"/>
        </w:rPr>
        <w:t xml:space="preserve"> </w:t>
      </w:r>
      <w:r>
        <w:rPr>
          <w:sz w:val="32"/>
        </w:rPr>
        <w:t>простаивающих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неэффективно работающих предприятий, которые испытывают дефицит в оборотном капитале, материалах и оборудовании, которое возможно поставить только по технологии параллельного импорта, организуем работу по входу российских компаний на эти предприятия и организации совместной деятельности.</w:t>
      </w:r>
    </w:p>
    <w:p w:rsidR="002347FB" w:rsidRDefault="002347FB" w:rsidP="002347FB">
      <w:pPr>
        <w:spacing w:line="259" w:lineRule="auto"/>
        <w:ind w:left="687" w:right="118"/>
        <w:rPr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390" w:lineRule="exact"/>
        <w:ind w:hanging="573"/>
        <w:jc w:val="left"/>
      </w:pPr>
      <w:r>
        <w:rPr>
          <w:spacing w:val="-4"/>
        </w:rPr>
        <w:t>ЖКХ.</w:t>
      </w:r>
    </w:p>
    <w:p w:rsidR="002347FB" w:rsidRPr="00204DB3" w:rsidRDefault="002347FB" w:rsidP="002347FB">
      <w:pPr>
        <w:pStyle w:val="a3"/>
        <w:spacing w:before="30" w:line="259" w:lineRule="auto"/>
        <w:ind w:right="123"/>
        <w:jc w:val="left"/>
        <w:rPr>
          <w:i w:val="0"/>
        </w:rPr>
      </w:pPr>
      <w:proofErr w:type="spellStart"/>
      <w:r>
        <w:rPr>
          <w:i w:val="0"/>
        </w:rPr>
        <w:t>Водоснабжение</w:t>
      </w:r>
      <w:proofErr w:type="gramStart"/>
      <w:r>
        <w:rPr>
          <w:i w:val="0"/>
        </w:rPr>
        <w:t>,в</w:t>
      </w:r>
      <w:proofErr w:type="gramEnd"/>
      <w:r>
        <w:rPr>
          <w:i w:val="0"/>
        </w:rPr>
        <w:t>одоотведение,тепло,сбор</w:t>
      </w:r>
      <w:proofErr w:type="spellEnd"/>
      <w:r>
        <w:rPr>
          <w:i w:val="0"/>
        </w:rPr>
        <w:t xml:space="preserve"> и дальнейшая переработка </w:t>
      </w:r>
      <w:proofErr w:type="spellStart"/>
      <w:r>
        <w:rPr>
          <w:i w:val="0"/>
        </w:rPr>
        <w:t>мусора,освещение,транспорт,а</w:t>
      </w:r>
      <w:proofErr w:type="spellEnd"/>
      <w:r>
        <w:rPr>
          <w:i w:val="0"/>
        </w:rPr>
        <w:t xml:space="preserve"> также снабжение вышеуказанных сфер.</w:t>
      </w:r>
    </w:p>
    <w:p w:rsidR="002347FB" w:rsidRDefault="002347FB" w:rsidP="002347FB">
      <w:pPr>
        <w:pStyle w:val="a3"/>
        <w:spacing w:before="30" w:line="259" w:lineRule="auto"/>
        <w:ind w:right="123"/>
        <w:jc w:val="left"/>
        <w:rPr>
          <w:spacing w:val="-2"/>
        </w:rPr>
      </w:pPr>
      <w:r>
        <w:t xml:space="preserve">Содействие в решении по передаче коммунальных предприятий в концессию или государственно-частное </w:t>
      </w:r>
      <w:r>
        <w:rPr>
          <w:spacing w:val="-2"/>
        </w:rPr>
        <w:t>партнерство.</w:t>
      </w:r>
    </w:p>
    <w:p w:rsidR="002347FB" w:rsidRDefault="002347FB" w:rsidP="002347FB">
      <w:pPr>
        <w:pStyle w:val="a3"/>
        <w:spacing w:before="30" w:line="259" w:lineRule="auto"/>
        <w:ind w:right="123"/>
        <w:jc w:val="left"/>
      </w:pPr>
    </w:p>
    <w:p w:rsidR="002347FB" w:rsidRDefault="002347FB" w:rsidP="002347FB">
      <w:pPr>
        <w:pStyle w:val="a3"/>
        <w:spacing w:before="30" w:line="259" w:lineRule="auto"/>
        <w:ind w:right="123"/>
        <w:jc w:val="left"/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388" w:lineRule="exact"/>
        <w:ind w:hanging="573"/>
        <w:jc w:val="left"/>
      </w:pPr>
      <w:r>
        <w:lastRenderedPageBreak/>
        <w:t>IT,</w:t>
      </w:r>
      <w:r>
        <w:rPr>
          <w:spacing w:val="-13"/>
        </w:rPr>
        <w:t xml:space="preserve"> </w:t>
      </w:r>
      <w:r>
        <w:t>программное</w:t>
      </w:r>
      <w:r>
        <w:rPr>
          <w:spacing w:val="-7"/>
        </w:rPr>
        <w:t xml:space="preserve"> </w:t>
      </w:r>
      <w:r>
        <w:t>обеспечение,</w:t>
      </w:r>
      <w:r>
        <w:rPr>
          <w:spacing w:val="-8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интернет.</w:t>
      </w:r>
    </w:p>
    <w:p w:rsidR="002347FB" w:rsidRDefault="002347FB" w:rsidP="002347FB">
      <w:pPr>
        <w:pStyle w:val="a3"/>
        <w:jc w:val="left"/>
      </w:pPr>
      <w:r>
        <w:t>Содействие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получении</w:t>
      </w:r>
      <w:r>
        <w:rPr>
          <w:spacing w:val="-9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создание: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341"/>
        </w:tabs>
        <w:spacing w:before="31"/>
        <w:ind w:left="1340" w:hanging="361"/>
        <w:jc w:val="left"/>
        <w:rPr>
          <w:i/>
          <w:sz w:val="32"/>
        </w:rPr>
      </w:pPr>
      <w:r>
        <w:rPr>
          <w:i/>
          <w:sz w:val="32"/>
        </w:rPr>
        <w:t>нового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провайдера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связи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(в</w:t>
      </w:r>
      <w:r>
        <w:rPr>
          <w:i/>
          <w:spacing w:val="-6"/>
          <w:sz w:val="32"/>
        </w:rPr>
        <w:t xml:space="preserve"> </w:t>
      </w:r>
      <w:proofErr w:type="spellStart"/>
      <w:r>
        <w:rPr>
          <w:i/>
          <w:sz w:val="32"/>
        </w:rPr>
        <w:t>т.ч</w:t>
      </w:r>
      <w:proofErr w:type="spellEnd"/>
      <w:r>
        <w:rPr>
          <w:i/>
          <w:sz w:val="32"/>
        </w:rPr>
        <w:t>.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проводного</w:t>
      </w:r>
      <w:r>
        <w:rPr>
          <w:i/>
          <w:spacing w:val="-7"/>
          <w:sz w:val="32"/>
        </w:rPr>
        <w:t xml:space="preserve"> </w:t>
      </w:r>
      <w:r>
        <w:rPr>
          <w:i/>
          <w:spacing w:val="-2"/>
          <w:sz w:val="32"/>
        </w:rPr>
        <w:t>интернета);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341"/>
        </w:tabs>
        <w:spacing w:before="33"/>
        <w:ind w:left="1340" w:hanging="361"/>
        <w:jc w:val="left"/>
        <w:rPr>
          <w:i/>
          <w:sz w:val="32"/>
        </w:rPr>
      </w:pPr>
      <w:r>
        <w:rPr>
          <w:i/>
          <w:sz w:val="32"/>
        </w:rPr>
        <w:t>единого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интегратора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IT</w:t>
      </w:r>
      <w:r>
        <w:rPr>
          <w:i/>
          <w:spacing w:val="-6"/>
          <w:sz w:val="32"/>
        </w:rPr>
        <w:t xml:space="preserve"> </w:t>
      </w:r>
      <w:r>
        <w:rPr>
          <w:i/>
          <w:spacing w:val="-2"/>
          <w:sz w:val="32"/>
        </w:rPr>
        <w:t>решений;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341"/>
        </w:tabs>
        <w:spacing w:before="32"/>
        <w:ind w:left="1340" w:hanging="361"/>
        <w:jc w:val="left"/>
        <w:rPr>
          <w:i/>
          <w:sz w:val="32"/>
        </w:rPr>
      </w:pPr>
      <w:r>
        <w:rPr>
          <w:i/>
          <w:sz w:val="32"/>
        </w:rPr>
        <w:t>внедрение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ЦУР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(центр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управления</w:t>
      </w:r>
      <w:r>
        <w:rPr>
          <w:i/>
          <w:spacing w:val="-11"/>
          <w:sz w:val="32"/>
        </w:rPr>
        <w:t xml:space="preserve"> </w:t>
      </w:r>
      <w:r>
        <w:rPr>
          <w:i/>
          <w:spacing w:val="-2"/>
          <w:sz w:val="32"/>
        </w:rPr>
        <w:t>регионом);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341"/>
        </w:tabs>
        <w:spacing w:before="31"/>
        <w:ind w:left="1340" w:hanging="361"/>
        <w:jc w:val="left"/>
        <w:rPr>
          <w:i/>
          <w:sz w:val="32"/>
        </w:rPr>
      </w:pPr>
      <w:r>
        <w:rPr>
          <w:i/>
          <w:spacing w:val="-4"/>
          <w:sz w:val="32"/>
        </w:rPr>
        <w:t>ЦОД;</w:t>
      </w:r>
    </w:p>
    <w:p w:rsidR="002347FB" w:rsidRPr="002347FB" w:rsidRDefault="002347FB" w:rsidP="002347FB">
      <w:pPr>
        <w:pStyle w:val="a5"/>
        <w:numPr>
          <w:ilvl w:val="1"/>
          <w:numId w:val="1"/>
        </w:numPr>
        <w:tabs>
          <w:tab w:val="left" w:pos="1341"/>
        </w:tabs>
        <w:spacing w:before="27"/>
        <w:ind w:left="1340" w:hanging="361"/>
        <w:jc w:val="left"/>
        <w:rPr>
          <w:i/>
          <w:sz w:val="32"/>
        </w:rPr>
      </w:pPr>
      <w:r>
        <w:rPr>
          <w:i/>
          <w:sz w:val="32"/>
        </w:rPr>
        <w:t>защищенных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каналов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специальной</w:t>
      </w:r>
      <w:r>
        <w:rPr>
          <w:i/>
          <w:spacing w:val="-13"/>
          <w:sz w:val="32"/>
        </w:rPr>
        <w:t xml:space="preserve"> </w:t>
      </w:r>
      <w:r>
        <w:rPr>
          <w:i/>
          <w:spacing w:val="-2"/>
          <w:sz w:val="32"/>
        </w:rPr>
        <w:t>связи.</w:t>
      </w:r>
    </w:p>
    <w:p w:rsidR="002347FB" w:rsidRDefault="002347FB" w:rsidP="002347FB">
      <w:pPr>
        <w:pStyle w:val="a5"/>
        <w:tabs>
          <w:tab w:val="left" w:pos="1341"/>
        </w:tabs>
        <w:spacing w:before="27"/>
        <w:ind w:left="1340" w:firstLine="0"/>
        <w:jc w:val="left"/>
        <w:rPr>
          <w:i/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before="17"/>
        <w:ind w:hanging="573"/>
      </w:pPr>
      <w:r>
        <w:rPr>
          <w:spacing w:val="-4"/>
        </w:rPr>
        <w:t>СМИ.</w:t>
      </w:r>
    </w:p>
    <w:p w:rsidR="002347FB" w:rsidRDefault="002347FB" w:rsidP="002347FB">
      <w:pPr>
        <w:pStyle w:val="a3"/>
        <w:spacing w:line="259" w:lineRule="auto"/>
        <w:ind w:right="123"/>
      </w:pPr>
      <w:r>
        <w:t xml:space="preserve">Необходима </w:t>
      </w:r>
      <w:proofErr w:type="spellStart"/>
      <w:r>
        <w:t>грантовая</w:t>
      </w:r>
      <w:proofErr w:type="spellEnd"/>
      <w:r>
        <w:t xml:space="preserve"> поддержка или прямые договора для обеспечения работы регионального СМИ.</w:t>
      </w:r>
    </w:p>
    <w:p w:rsidR="002347FB" w:rsidRDefault="002347FB" w:rsidP="002347FB">
      <w:pPr>
        <w:spacing w:before="1" w:line="259" w:lineRule="auto"/>
        <w:ind w:left="687" w:right="119"/>
        <w:jc w:val="both"/>
        <w:rPr>
          <w:sz w:val="32"/>
        </w:rPr>
      </w:pPr>
      <w:r>
        <w:rPr>
          <w:sz w:val="32"/>
        </w:rPr>
        <w:t xml:space="preserve">Создание регионального СМИ планируется на базе и с использованием ресурсов российского СМИ Евразия </w:t>
      </w:r>
      <w:proofErr w:type="spellStart"/>
      <w:r>
        <w:rPr>
          <w:sz w:val="32"/>
        </w:rPr>
        <w:t>Дейли</w:t>
      </w:r>
      <w:proofErr w:type="spellEnd"/>
      <w:r>
        <w:rPr>
          <w:sz w:val="32"/>
        </w:rPr>
        <w:t xml:space="preserve">. В первую очередь планируется обеспечить освещения событий, происходящих в регионе, на широкую аудиторию, организовав выход на азиатский рынок СМИ в </w:t>
      </w:r>
      <w:proofErr w:type="spellStart"/>
      <w:r>
        <w:rPr>
          <w:sz w:val="32"/>
        </w:rPr>
        <w:t>т.ч</w:t>
      </w:r>
      <w:proofErr w:type="spellEnd"/>
      <w:r>
        <w:rPr>
          <w:sz w:val="32"/>
        </w:rPr>
        <w:t>. в Китай.</w:t>
      </w:r>
    </w:p>
    <w:p w:rsidR="002347FB" w:rsidRDefault="002347FB" w:rsidP="002347FB">
      <w:pPr>
        <w:spacing w:before="1" w:line="259" w:lineRule="auto"/>
        <w:ind w:left="687" w:right="119"/>
        <w:jc w:val="both"/>
        <w:rPr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389" w:lineRule="exact"/>
        <w:ind w:hanging="573"/>
      </w:pPr>
      <w:r>
        <w:t>Строительство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ЖКХ.</w:t>
      </w:r>
    </w:p>
    <w:p w:rsidR="002347FB" w:rsidRPr="00656AAE" w:rsidRDefault="002347FB" w:rsidP="002347FB">
      <w:pPr>
        <w:pStyle w:val="a3"/>
        <w:spacing w:line="256" w:lineRule="auto"/>
        <w:ind w:right="125"/>
        <w:rPr>
          <w:i w:val="0"/>
        </w:rPr>
      </w:pPr>
      <w:r>
        <w:rPr>
          <w:i w:val="0"/>
        </w:rPr>
        <w:t>Восстановление и дальнейший ввод в эксплуатацию жилых и нежилых зданий и сооружений.</w:t>
      </w:r>
    </w:p>
    <w:p w:rsidR="002347FB" w:rsidRDefault="002347FB" w:rsidP="002347FB">
      <w:pPr>
        <w:pStyle w:val="a3"/>
        <w:spacing w:line="256" w:lineRule="auto"/>
        <w:ind w:right="125"/>
      </w:pPr>
      <w:r>
        <w:t>Содействие в создании единого генерального подрядчика (Заказчика) по каждому из направлений: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7"/>
        </w:tabs>
        <w:spacing w:before="5"/>
        <w:ind w:hanging="707"/>
        <w:rPr>
          <w:i/>
          <w:sz w:val="32"/>
        </w:rPr>
      </w:pPr>
      <w:r>
        <w:rPr>
          <w:i/>
          <w:sz w:val="32"/>
        </w:rPr>
        <w:t>капитальный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ремонт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жилых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общественных</w:t>
      </w:r>
      <w:r>
        <w:rPr>
          <w:i/>
          <w:spacing w:val="-7"/>
          <w:sz w:val="32"/>
        </w:rPr>
        <w:t xml:space="preserve"> </w:t>
      </w:r>
      <w:r>
        <w:rPr>
          <w:i/>
          <w:spacing w:val="-2"/>
          <w:sz w:val="32"/>
        </w:rPr>
        <w:t>зданий;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7"/>
        </w:tabs>
        <w:spacing w:before="32" w:line="259" w:lineRule="auto"/>
        <w:ind w:left="620" w:right="125" w:firstLine="350"/>
        <w:rPr>
          <w:i/>
          <w:sz w:val="32"/>
        </w:rPr>
      </w:pPr>
      <w:r>
        <w:rPr>
          <w:i/>
          <w:sz w:val="32"/>
        </w:rPr>
        <w:t xml:space="preserve">замена существующих и прокладка новых </w:t>
      </w:r>
      <w:proofErr w:type="spellStart"/>
      <w:r>
        <w:rPr>
          <w:i/>
          <w:sz w:val="32"/>
        </w:rPr>
        <w:t>наружних</w:t>
      </w:r>
      <w:proofErr w:type="spellEnd"/>
      <w:r>
        <w:rPr>
          <w:i/>
          <w:sz w:val="32"/>
        </w:rPr>
        <w:t xml:space="preserve"> инженерных сетей (водоснабжение, теплоснабжение, газоснабжение (</w:t>
      </w:r>
      <w:r>
        <w:rPr>
          <w:sz w:val="32"/>
        </w:rPr>
        <w:t xml:space="preserve">среднее </w:t>
      </w:r>
      <w:r>
        <w:rPr>
          <w:i/>
          <w:sz w:val="32"/>
        </w:rPr>
        <w:t xml:space="preserve">и </w:t>
      </w:r>
      <w:r>
        <w:rPr>
          <w:sz w:val="32"/>
        </w:rPr>
        <w:t>низкое давление</w:t>
      </w:r>
      <w:r>
        <w:rPr>
          <w:i/>
          <w:sz w:val="32"/>
        </w:rPr>
        <w:t xml:space="preserve">), </w:t>
      </w:r>
      <w:r>
        <w:rPr>
          <w:i/>
          <w:spacing w:val="-2"/>
          <w:sz w:val="32"/>
        </w:rPr>
        <w:t>электроснабжение;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7"/>
        </w:tabs>
        <w:spacing w:line="259" w:lineRule="auto"/>
        <w:ind w:left="620" w:right="126" w:firstLine="350"/>
        <w:rPr>
          <w:i/>
          <w:sz w:val="32"/>
        </w:rPr>
      </w:pPr>
      <w:r>
        <w:rPr>
          <w:i/>
          <w:sz w:val="32"/>
        </w:rPr>
        <w:t xml:space="preserve">новое строительство жилых многоэтажных домов и объектов социальной инфраструктуру (больницы, школы, </w:t>
      </w:r>
      <w:proofErr w:type="spellStart"/>
      <w:r>
        <w:rPr>
          <w:i/>
          <w:sz w:val="32"/>
        </w:rPr>
        <w:t>дет</w:t>
      </w:r>
      <w:proofErr w:type="gramStart"/>
      <w:r>
        <w:rPr>
          <w:i/>
          <w:sz w:val="32"/>
        </w:rPr>
        <w:t>.с</w:t>
      </w:r>
      <w:proofErr w:type="gramEnd"/>
      <w:r>
        <w:rPr>
          <w:i/>
          <w:sz w:val="32"/>
        </w:rPr>
        <w:t>ады</w:t>
      </w:r>
      <w:proofErr w:type="spellEnd"/>
      <w:r>
        <w:rPr>
          <w:i/>
          <w:sz w:val="32"/>
        </w:rPr>
        <w:t>), капитальный ремонт и восстановление объектов социальной инфраструктуры.</w:t>
      </w:r>
    </w:p>
    <w:p w:rsidR="00F50D64" w:rsidRPr="00F50D64" w:rsidRDefault="00F50D64" w:rsidP="002347FB">
      <w:pPr>
        <w:pStyle w:val="a5"/>
        <w:numPr>
          <w:ilvl w:val="1"/>
          <w:numId w:val="1"/>
        </w:numPr>
        <w:tabs>
          <w:tab w:val="left" w:pos="1677"/>
        </w:tabs>
        <w:spacing w:line="259" w:lineRule="auto"/>
        <w:ind w:left="620" w:right="126" w:firstLine="350"/>
        <w:rPr>
          <w:i/>
          <w:sz w:val="32"/>
          <w:szCs w:val="32"/>
        </w:rPr>
      </w:pPr>
      <w:r>
        <w:rPr>
          <w:i/>
          <w:sz w:val="32"/>
        </w:rPr>
        <w:t xml:space="preserve">Строительство новых и модернизация старых </w:t>
      </w:r>
      <w:r>
        <w:rPr>
          <w:rStyle w:val="hgkelc"/>
          <w:i/>
          <w:sz w:val="32"/>
          <w:szCs w:val="32"/>
        </w:rPr>
        <w:t>путей</w:t>
      </w:r>
      <w:r w:rsidRPr="00F50D64">
        <w:rPr>
          <w:rStyle w:val="hgkelc"/>
          <w:i/>
          <w:sz w:val="32"/>
          <w:szCs w:val="32"/>
        </w:rPr>
        <w:t xml:space="preserve"> общего пользования, </w:t>
      </w:r>
      <w:r w:rsidRPr="00F50D64">
        <w:rPr>
          <w:rStyle w:val="hgkelc"/>
          <w:b/>
          <w:bCs/>
          <w:i/>
          <w:sz w:val="32"/>
          <w:szCs w:val="32"/>
        </w:rPr>
        <w:t>ж/д</w:t>
      </w:r>
      <w:r w:rsidRPr="00F50D64">
        <w:rPr>
          <w:rStyle w:val="hgkelc"/>
          <w:i/>
          <w:sz w:val="32"/>
          <w:szCs w:val="32"/>
        </w:rPr>
        <w:t xml:space="preserve"> транспорт</w:t>
      </w:r>
      <w:r>
        <w:rPr>
          <w:rStyle w:val="hgkelc"/>
          <w:i/>
          <w:sz w:val="32"/>
          <w:szCs w:val="32"/>
        </w:rPr>
        <w:t>а, станций, сетей связи, устройств</w:t>
      </w:r>
      <w:r w:rsidRPr="00F50D64">
        <w:rPr>
          <w:rStyle w:val="hgkelc"/>
          <w:i/>
          <w:sz w:val="32"/>
          <w:szCs w:val="32"/>
        </w:rPr>
        <w:t xml:space="preserve"> электроснабжения, сигнализационны</w:t>
      </w:r>
      <w:r>
        <w:rPr>
          <w:rStyle w:val="hgkelc"/>
          <w:i/>
          <w:sz w:val="32"/>
          <w:szCs w:val="32"/>
        </w:rPr>
        <w:t>х систем</w:t>
      </w:r>
      <w:r w:rsidRPr="00F50D64">
        <w:rPr>
          <w:rStyle w:val="hgkelc"/>
          <w:i/>
          <w:sz w:val="32"/>
          <w:szCs w:val="32"/>
        </w:rPr>
        <w:t>, информационны</w:t>
      </w:r>
      <w:r>
        <w:rPr>
          <w:rStyle w:val="hgkelc"/>
          <w:i/>
          <w:sz w:val="32"/>
          <w:szCs w:val="32"/>
        </w:rPr>
        <w:t>х</w:t>
      </w:r>
      <w:r w:rsidRPr="00F50D64">
        <w:rPr>
          <w:rStyle w:val="hgkelc"/>
          <w:i/>
          <w:sz w:val="32"/>
          <w:szCs w:val="32"/>
        </w:rPr>
        <w:t xml:space="preserve"> комплекс</w:t>
      </w:r>
      <w:r>
        <w:rPr>
          <w:rStyle w:val="hgkelc"/>
          <w:i/>
          <w:sz w:val="32"/>
          <w:szCs w:val="32"/>
        </w:rPr>
        <w:t>ов</w:t>
      </w:r>
      <w:r w:rsidRPr="00F50D64">
        <w:rPr>
          <w:rStyle w:val="hgkelc"/>
          <w:i/>
          <w:sz w:val="32"/>
          <w:szCs w:val="32"/>
        </w:rPr>
        <w:t>, здани</w:t>
      </w:r>
      <w:r>
        <w:rPr>
          <w:rStyle w:val="hgkelc"/>
          <w:i/>
          <w:sz w:val="32"/>
          <w:szCs w:val="32"/>
        </w:rPr>
        <w:t>й.</w:t>
      </w:r>
    </w:p>
    <w:p w:rsidR="002347FB" w:rsidRDefault="002347FB" w:rsidP="002347FB">
      <w:pPr>
        <w:pStyle w:val="a5"/>
        <w:tabs>
          <w:tab w:val="left" w:pos="1677"/>
        </w:tabs>
        <w:spacing w:line="259" w:lineRule="auto"/>
        <w:ind w:left="970" w:right="126" w:firstLine="0"/>
        <w:rPr>
          <w:i/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259" w:lineRule="auto"/>
        <w:ind w:right="123"/>
      </w:pPr>
      <w:r>
        <w:t>Ремонтные базы для обслуживания спецтехники и заправочные станции.</w:t>
      </w:r>
    </w:p>
    <w:p w:rsidR="002347FB" w:rsidRDefault="002347FB" w:rsidP="002347FB">
      <w:pPr>
        <w:pStyle w:val="a3"/>
        <w:spacing w:before="0" w:line="259" w:lineRule="auto"/>
        <w:ind w:right="126"/>
      </w:pPr>
      <w:r>
        <w:t>Необходимо содействие в беспрепятственном выделении участков для создания ремонтных баз.</w:t>
      </w:r>
    </w:p>
    <w:p w:rsidR="002347FB" w:rsidRDefault="002347FB" w:rsidP="002347FB">
      <w:pPr>
        <w:spacing w:line="259" w:lineRule="auto"/>
        <w:ind w:left="687" w:right="117"/>
        <w:jc w:val="both"/>
        <w:rPr>
          <w:sz w:val="32"/>
        </w:rPr>
      </w:pPr>
      <w:r>
        <w:rPr>
          <w:sz w:val="32"/>
        </w:rPr>
        <w:t xml:space="preserve">Поставка </w:t>
      </w:r>
      <w:proofErr w:type="spellStart"/>
      <w:r>
        <w:rPr>
          <w:sz w:val="32"/>
        </w:rPr>
        <w:t>комлектующих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оттечественных</w:t>
      </w:r>
      <w:proofErr w:type="spellEnd"/>
      <w:r>
        <w:rPr>
          <w:sz w:val="32"/>
        </w:rPr>
        <w:t xml:space="preserve"> и зарубежных производителей.</w:t>
      </w:r>
    </w:p>
    <w:p w:rsidR="002347FB" w:rsidRDefault="002347FB" w:rsidP="002347FB">
      <w:pPr>
        <w:spacing w:line="259" w:lineRule="auto"/>
        <w:ind w:left="687" w:right="117"/>
        <w:jc w:val="both"/>
        <w:rPr>
          <w:sz w:val="32"/>
        </w:rPr>
      </w:pPr>
      <w:r>
        <w:rPr>
          <w:sz w:val="32"/>
        </w:rPr>
        <w:t>Создания инфраструктуры по ремонту и обслуживанию спецтехники. Данных услуг сейчас практически не представлено в районе г.</w:t>
      </w:r>
      <w:r>
        <w:rPr>
          <w:spacing w:val="-2"/>
          <w:sz w:val="32"/>
        </w:rPr>
        <w:t xml:space="preserve"> </w:t>
      </w:r>
      <w:r>
        <w:rPr>
          <w:sz w:val="32"/>
        </w:rPr>
        <w:t>Мариуполь и других областях, однако потребность в такой инфраструктуре огромна ввиду высокой концентрации спецтехники в регионе.</w:t>
      </w:r>
    </w:p>
    <w:p w:rsidR="002347FB" w:rsidRDefault="002347FB" w:rsidP="002347FB">
      <w:pPr>
        <w:spacing w:line="259" w:lineRule="auto"/>
        <w:ind w:left="687" w:right="117"/>
        <w:jc w:val="both"/>
        <w:rPr>
          <w:sz w:val="32"/>
        </w:rPr>
      </w:pPr>
    </w:p>
    <w:p w:rsidR="002347FB" w:rsidRDefault="002347FB" w:rsidP="002347FB">
      <w:pPr>
        <w:pStyle w:val="1"/>
        <w:numPr>
          <w:ilvl w:val="0"/>
          <w:numId w:val="1"/>
        </w:numPr>
        <w:tabs>
          <w:tab w:val="left" w:pos="688"/>
        </w:tabs>
        <w:spacing w:line="389" w:lineRule="exact"/>
        <w:ind w:hanging="573"/>
      </w:pPr>
      <w:r>
        <w:rPr>
          <w:spacing w:val="-2"/>
        </w:rPr>
        <w:t>Склады</w:t>
      </w:r>
    </w:p>
    <w:p w:rsidR="002347FB" w:rsidRDefault="002347FB" w:rsidP="002347FB">
      <w:pPr>
        <w:pStyle w:val="a3"/>
        <w:spacing w:before="30" w:line="259" w:lineRule="auto"/>
        <w:ind w:right="126"/>
      </w:pPr>
      <w:r>
        <w:t>Необходимо содействие в беспрепятственном выделении участков для создания складов.</w:t>
      </w:r>
    </w:p>
    <w:p w:rsidR="002347FB" w:rsidRDefault="002347FB" w:rsidP="002347FB">
      <w:pPr>
        <w:spacing w:before="1" w:line="256" w:lineRule="auto"/>
        <w:ind w:left="687" w:right="127"/>
        <w:jc w:val="both"/>
        <w:rPr>
          <w:sz w:val="32"/>
        </w:rPr>
      </w:pPr>
      <w:r>
        <w:rPr>
          <w:sz w:val="32"/>
        </w:rPr>
        <w:t>Создание складов на территории для оперативного снабжения региона всем необходимым: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6"/>
          <w:tab w:val="left" w:pos="1677"/>
        </w:tabs>
        <w:spacing w:before="17"/>
        <w:ind w:hanging="707"/>
        <w:rPr>
          <w:sz w:val="32"/>
        </w:rPr>
      </w:pPr>
      <w:r>
        <w:rPr>
          <w:sz w:val="32"/>
        </w:rPr>
        <w:t>строительные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материалы;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6"/>
          <w:tab w:val="left" w:pos="1677"/>
        </w:tabs>
        <w:spacing w:before="32"/>
        <w:ind w:hanging="707"/>
        <w:rPr>
          <w:sz w:val="32"/>
        </w:rPr>
      </w:pPr>
      <w:r>
        <w:rPr>
          <w:spacing w:val="-2"/>
          <w:sz w:val="32"/>
        </w:rPr>
        <w:t>продовольствие;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6"/>
          <w:tab w:val="left" w:pos="1677"/>
        </w:tabs>
        <w:spacing w:before="32"/>
        <w:ind w:hanging="707"/>
        <w:rPr>
          <w:sz w:val="32"/>
        </w:rPr>
      </w:pPr>
      <w:proofErr w:type="spellStart"/>
      <w:r>
        <w:rPr>
          <w:spacing w:val="-4"/>
          <w:sz w:val="32"/>
        </w:rPr>
        <w:t>гсм</w:t>
      </w:r>
      <w:proofErr w:type="spellEnd"/>
      <w:r>
        <w:rPr>
          <w:spacing w:val="-4"/>
          <w:sz w:val="32"/>
        </w:rPr>
        <w:t>;</w:t>
      </w:r>
    </w:p>
    <w:p w:rsidR="002347FB" w:rsidRDefault="002347FB" w:rsidP="002347FB">
      <w:pPr>
        <w:pStyle w:val="a5"/>
        <w:numPr>
          <w:ilvl w:val="1"/>
          <w:numId w:val="1"/>
        </w:numPr>
        <w:tabs>
          <w:tab w:val="left" w:pos="1676"/>
          <w:tab w:val="left" w:pos="1677"/>
        </w:tabs>
        <w:spacing w:before="32"/>
        <w:ind w:hanging="707"/>
        <w:rPr>
          <w:sz w:val="32"/>
        </w:rPr>
      </w:pPr>
      <w:r>
        <w:rPr>
          <w:sz w:val="32"/>
        </w:rPr>
        <w:t>запчасти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техника;</w:t>
      </w:r>
    </w:p>
    <w:p w:rsidR="002347FB" w:rsidRPr="00863995" w:rsidRDefault="002347FB" w:rsidP="002347FB">
      <w:pPr>
        <w:pStyle w:val="a5"/>
        <w:numPr>
          <w:ilvl w:val="1"/>
          <w:numId w:val="1"/>
        </w:numPr>
        <w:tabs>
          <w:tab w:val="left" w:pos="1676"/>
          <w:tab w:val="left" w:pos="1677"/>
        </w:tabs>
        <w:spacing w:before="27"/>
        <w:ind w:hanging="707"/>
        <w:rPr>
          <w:sz w:val="32"/>
        </w:rPr>
      </w:pPr>
      <w:r>
        <w:rPr>
          <w:spacing w:val="-2"/>
          <w:sz w:val="32"/>
        </w:rPr>
        <w:t>оборудование.</w:t>
      </w:r>
    </w:p>
    <w:p w:rsidR="002347FB" w:rsidRDefault="002347FB" w:rsidP="002347FB">
      <w:pPr>
        <w:pStyle w:val="a5"/>
        <w:tabs>
          <w:tab w:val="left" w:pos="1676"/>
          <w:tab w:val="left" w:pos="1677"/>
        </w:tabs>
        <w:spacing w:before="27"/>
        <w:ind w:left="1676" w:firstLine="0"/>
        <w:jc w:val="left"/>
        <w:rPr>
          <w:sz w:val="32"/>
        </w:rPr>
      </w:pPr>
    </w:p>
    <w:p w:rsidR="002347FB" w:rsidRDefault="002347FB" w:rsidP="002347FB">
      <w:pPr>
        <w:pStyle w:val="a5"/>
        <w:numPr>
          <w:ilvl w:val="0"/>
          <w:numId w:val="1"/>
        </w:numPr>
        <w:tabs>
          <w:tab w:val="left" w:pos="709"/>
        </w:tabs>
        <w:spacing w:before="27"/>
        <w:rPr>
          <w:b/>
          <w:sz w:val="32"/>
        </w:rPr>
      </w:pPr>
      <w:r>
        <w:rPr>
          <w:b/>
          <w:sz w:val="32"/>
        </w:rPr>
        <w:t>Банки (Цифровые банки)</w:t>
      </w:r>
    </w:p>
    <w:p w:rsidR="002347FB" w:rsidRDefault="002347FB" w:rsidP="002347FB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Возможность увеличения банковского сектора для привлечения инвестиций и инноваций.</w:t>
      </w:r>
    </w:p>
    <w:p w:rsidR="002347FB" w:rsidRDefault="002347FB" w:rsidP="002347FB">
      <w:pPr>
        <w:ind w:left="709"/>
        <w:jc w:val="both"/>
        <w:rPr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Лизинговые компании</w:t>
      </w:r>
    </w:p>
    <w:p w:rsidR="002347FB" w:rsidRDefault="002347FB" w:rsidP="002347FB">
      <w:pPr>
        <w:ind w:left="709" w:right="111"/>
        <w:rPr>
          <w:sz w:val="32"/>
          <w:szCs w:val="32"/>
        </w:rPr>
      </w:pPr>
      <w:r>
        <w:rPr>
          <w:sz w:val="32"/>
          <w:szCs w:val="32"/>
        </w:rPr>
        <w:t xml:space="preserve">Поставки промышленникам и предпринимателям </w:t>
      </w:r>
      <w:proofErr w:type="spellStart"/>
      <w:r>
        <w:rPr>
          <w:sz w:val="32"/>
          <w:szCs w:val="32"/>
        </w:rPr>
        <w:t>оборудования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ехники</w:t>
      </w:r>
      <w:proofErr w:type="spellEnd"/>
      <w:r>
        <w:rPr>
          <w:sz w:val="32"/>
          <w:szCs w:val="32"/>
        </w:rPr>
        <w:t>.</w:t>
      </w:r>
    </w:p>
    <w:p w:rsidR="002347FB" w:rsidRDefault="002347FB" w:rsidP="002347FB">
      <w:pPr>
        <w:ind w:left="709" w:right="111"/>
        <w:rPr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Страховые компании</w:t>
      </w:r>
    </w:p>
    <w:p w:rsidR="002347FB" w:rsidRDefault="002347FB" w:rsidP="002347FB">
      <w:pPr>
        <w:ind w:left="709"/>
        <w:rPr>
          <w:bCs/>
          <w:sz w:val="32"/>
          <w:szCs w:val="32"/>
        </w:rPr>
      </w:pPr>
      <w:r>
        <w:rPr>
          <w:bCs/>
          <w:sz w:val="32"/>
          <w:szCs w:val="32"/>
        </w:rPr>
        <w:t>Перспектива страхования даст положительную динамику для привлечения крупного бизнеса.</w:t>
      </w:r>
    </w:p>
    <w:p w:rsidR="002347FB" w:rsidRDefault="002347FB" w:rsidP="002347FB">
      <w:pPr>
        <w:ind w:left="709"/>
        <w:rPr>
          <w:bCs/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Морские порты</w:t>
      </w:r>
    </w:p>
    <w:p w:rsidR="002347FB" w:rsidRDefault="002347FB" w:rsidP="002347FB">
      <w:pPr>
        <w:ind w:left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Увеличение развития </w:t>
      </w:r>
      <w:proofErr w:type="spellStart"/>
      <w:r>
        <w:rPr>
          <w:sz w:val="32"/>
          <w:szCs w:val="32"/>
        </w:rPr>
        <w:t>логистики</w:t>
      </w:r>
      <w:proofErr w:type="gramStart"/>
      <w:r>
        <w:rPr>
          <w:sz w:val="32"/>
          <w:szCs w:val="32"/>
        </w:rPr>
        <w:t>,т</w:t>
      </w:r>
      <w:proofErr w:type="gramEnd"/>
      <w:r>
        <w:rPr>
          <w:sz w:val="32"/>
          <w:szCs w:val="32"/>
        </w:rPr>
        <w:t>акже</w:t>
      </w:r>
      <w:proofErr w:type="spellEnd"/>
      <w:r>
        <w:rPr>
          <w:sz w:val="32"/>
          <w:szCs w:val="32"/>
        </w:rPr>
        <w:t xml:space="preserve"> уменьшение затрат по товарообороту.</w:t>
      </w:r>
    </w:p>
    <w:p w:rsidR="002347FB" w:rsidRDefault="002347FB" w:rsidP="002347FB">
      <w:pPr>
        <w:ind w:left="709"/>
        <w:rPr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Сельское хозяйство</w:t>
      </w:r>
    </w:p>
    <w:p w:rsidR="002347FB" w:rsidRDefault="002347FB" w:rsidP="002347FB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Упрощение взаимодействия работ по вопросам оформления земли. Создание благоприятных условий для </w:t>
      </w:r>
      <w:proofErr w:type="gramStart"/>
      <w:r>
        <w:rPr>
          <w:sz w:val="32"/>
          <w:szCs w:val="32"/>
        </w:rPr>
        <w:t>сельско-хозяйственных</w:t>
      </w:r>
      <w:proofErr w:type="gramEnd"/>
      <w:r>
        <w:rPr>
          <w:sz w:val="32"/>
          <w:szCs w:val="32"/>
        </w:rPr>
        <w:t xml:space="preserve"> производителей.</w:t>
      </w:r>
    </w:p>
    <w:p w:rsidR="002347FB" w:rsidRDefault="002347FB" w:rsidP="002347FB">
      <w:pPr>
        <w:ind w:left="709"/>
        <w:rPr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Аэропорты</w:t>
      </w:r>
    </w:p>
    <w:p w:rsidR="002347FB" w:rsidRDefault="002347FB" w:rsidP="002347FB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Возобновление авиационной логистики и </w:t>
      </w:r>
      <w:proofErr w:type="spellStart"/>
      <w:r>
        <w:rPr>
          <w:sz w:val="32"/>
          <w:szCs w:val="32"/>
        </w:rPr>
        <w:t>сообщений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утем</w:t>
      </w:r>
      <w:proofErr w:type="spellEnd"/>
      <w:r>
        <w:rPr>
          <w:sz w:val="32"/>
          <w:szCs w:val="32"/>
        </w:rPr>
        <w:t xml:space="preserve"> строительства и восстановления аэропортов.</w:t>
      </w:r>
    </w:p>
    <w:p w:rsidR="002347FB" w:rsidRDefault="002347FB" w:rsidP="002347FB">
      <w:pPr>
        <w:ind w:left="709"/>
        <w:rPr>
          <w:sz w:val="32"/>
          <w:szCs w:val="32"/>
        </w:rPr>
      </w:pPr>
    </w:p>
    <w:p w:rsidR="002347FB" w:rsidRDefault="002347FB" w:rsidP="002347FB">
      <w:pPr>
        <w:pStyle w:val="1"/>
        <w:numPr>
          <w:ilvl w:val="0"/>
          <w:numId w:val="1"/>
        </w:numPr>
      </w:pPr>
      <w:r>
        <w:t>Здравоохранение</w:t>
      </w:r>
    </w:p>
    <w:p w:rsidR="002347FB" w:rsidRDefault="002347FB" w:rsidP="002347FB">
      <w:pPr>
        <w:ind w:left="709"/>
        <w:rPr>
          <w:sz w:val="32"/>
          <w:szCs w:val="32"/>
        </w:rPr>
      </w:pPr>
      <w:r w:rsidRPr="00D76BC2">
        <w:rPr>
          <w:sz w:val="32"/>
          <w:szCs w:val="32"/>
        </w:rPr>
        <w:t xml:space="preserve">Строительство и восстановление инфраструктуры </w:t>
      </w:r>
      <w:proofErr w:type="spellStart"/>
      <w:r w:rsidRPr="00D76BC2">
        <w:rPr>
          <w:sz w:val="32"/>
          <w:szCs w:val="32"/>
        </w:rPr>
        <w:t>здравоохранения</w:t>
      </w:r>
      <w:proofErr w:type="gramStart"/>
      <w:r w:rsidRPr="00D76BC2">
        <w:rPr>
          <w:sz w:val="32"/>
          <w:szCs w:val="32"/>
        </w:rPr>
        <w:t>,а</w:t>
      </w:r>
      <w:proofErr w:type="spellEnd"/>
      <w:proofErr w:type="gramEnd"/>
      <w:r w:rsidRPr="00D76BC2">
        <w:rPr>
          <w:sz w:val="32"/>
          <w:szCs w:val="32"/>
        </w:rPr>
        <w:t xml:space="preserve"> также привлечение специалистов из центральной России и зарубежья.</w:t>
      </w:r>
    </w:p>
    <w:p w:rsidR="002347FB" w:rsidRDefault="002347FB" w:rsidP="002347FB">
      <w:pPr>
        <w:ind w:left="709"/>
        <w:rPr>
          <w:sz w:val="32"/>
          <w:szCs w:val="32"/>
        </w:rPr>
      </w:pPr>
    </w:p>
    <w:p w:rsidR="002347FB" w:rsidRPr="00D76BC2" w:rsidRDefault="002347FB" w:rsidP="002347F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Гостиничные комплексы.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В связи с острой нехваткой по </w:t>
      </w:r>
      <w:proofErr w:type="spellStart"/>
      <w:r>
        <w:rPr>
          <w:sz w:val="32"/>
          <w:szCs w:val="32"/>
        </w:rPr>
        <w:t>размещеннию</w:t>
      </w:r>
      <w:proofErr w:type="spellEnd"/>
      <w:r>
        <w:rPr>
          <w:sz w:val="32"/>
          <w:szCs w:val="32"/>
        </w:rPr>
        <w:t xml:space="preserve"> персонала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  <w:r>
        <w:rPr>
          <w:sz w:val="32"/>
          <w:szCs w:val="32"/>
        </w:rPr>
        <w:t>для восстановления республик необходима реконструкция и строительство новых гостиниц.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</w:p>
    <w:p w:rsidR="002347FB" w:rsidRDefault="002347FB" w:rsidP="002347FB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Логистические центры.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Строительство складов для сортировки промышленных и продовольственных групп товаров. 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</w:p>
    <w:p w:rsidR="002347FB" w:rsidRPr="000A6F74" w:rsidRDefault="002347FB" w:rsidP="002347FB">
      <w:pPr>
        <w:pStyle w:val="a5"/>
        <w:numPr>
          <w:ilvl w:val="0"/>
          <w:numId w:val="1"/>
        </w:numPr>
        <w:rPr>
          <w:sz w:val="32"/>
          <w:szCs w:val="32"/>
        </w:rPr>
      </w:pPr>
      <w:r w:rsidRPr="000A6F74">
        <w:rPr>
          <w:b/>
          <w:sz w:val="32"/>
          <w:szCs w:val="32"/>
        </w:rPr>
        <w:t>Консалтинговые и аудиторские центры.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  <w:r>
        <w:rPr>
          <w:sz w:val="32"/>
          <w:szCs w:val="32"/>
        </w:rPr>
        <w:t xml:space="preserve">Работа по </w:t>
      </w:r>
      <w:proofErr w:type="spellStart"/>
      <w:r>
        <w:rPr>
          <w:sz w:val="32"/>
          <w:szCs w:val="32"/>
        </w:rPr>
        <w:t>техническому</w:t>
      </w:r>
      <w:proofErr w:type="gramStart"/>
      <w:r>
        <w:rPr>
          <w:sz w:val="32"/>
          <w:szCs w:val="32"/>
        </w:rPr>
        <w:t>,ю</w:t>
      </w:r>
      <w:proofErr w:type="gramEnd"/>
      <w:r>
        <w:rPr>
          <w:sz w:val="32"/>
          <w:szCs w:val="32"/>
        </w:rPr>
        <w:t>ридическому</w:t>
      </w:r>
      <w:proofErr w:type="spellEnd"/>
      <w:r>
        <w:rPr>
          <w:sz w:val="32"/>
          <w:szCs w:val="32"/>
        </w:rPr>
        <w:t xml:space="preserve"> аудиту на </w:t>
      </w:r>
      <w:proofErr w:type="spellStart"/>
      <w:r>
        <w:rPr>
          <w:sz w:val="32"/>
          <w:szCs w:val="32"/>
        </w:rPr>
        <w:t>территориях,позволит</w:t>
      </w:r>
      <w:proofErr w:type="spellEnd"/>
      <w:r>
        <w:rPr>
          <w:sz w:val="32"/>
          <w:szCs w:val="32"/>
        </w:rPr>
        <w:t xml:space="preserve"> ускорить оформление в частную и федеральную </w:t>
      </w:r>
      <w:proofErr w:type="spellStart"/>
      <w:r>
        <w:rPr>
          <w:sz w:val="32"/>
          <w:szCs w:val="32"/>
        </w:rPr>
        <w:t>собственность,а</w:t>
      </w:r>
      <w:proofErr w:type="spellEnd"/>
      <w:r>
        <w:rPr>
          <w:sz w:val="32"/>
          <w:szCs w:val="32"/>
        </w:rPr>
        <w:t xml:space="preserve"> также привлечение инвестиций и инноваций.</w:t>
      </w:r>
    </w:p>
    <w:p w:rsidR="002347FB" w:rsidRDefault="002347FB" w:rsidP="002347FB">
      <w:pPr>
        <w:pStyle w:val="a5"/>
        <w:ind w:left="709" w:firstLine="0"/>
        <w:rPr>
          <w:sz w:val="32"/>
          <w:szCs w:val="32"/>
        </w:rPr>
      </w:pPr>
    </w:p>
    <w:p w:rsidR="002347FB" w:rsidRPr="002347FB" w:rsidRDefault="002347FB" w:rsidP="002347FB">
      <w:pPr>
        <w:pStyle w:val="a5"/>
        <w:numPr>
          <w:ilvl w:val="0"/>
          <w:numId w:val="1"/>
        </w:numPr>
        <w:rPr>
          <w:sz w:val="32"/>
          <w:szCs w:val="32"/>
        </w:rPr>
      </w:pPr>
      <w:r w:rsidRPr="002347FB">
        <w:rPr>
          <w:b/>
          <w:sz w:val="32"/>
          <w:szCs w:val="32"/>
        </w:rPr>
        <w:t>ЧОП (частное охранное предприятие).</w:t>
      </w:r>
    </w:p>
    <w:p w:rsidR="002347FB" w:rsidRDefault="002347FB" w:rsidP="002347FB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Увеличение </w:t>
      </w:r>
      <w:proofErr w:type="spellStart"/>
      <w:r>
        <w:rPr>
          <w:sz w:val="32"/>
          <w:szCs w:val="32"/>
        </w:rPr>
        <w:t>безопастности</w:t>
      </w:r>
      <w:proofErr w:type="spellEnd"/>
      <w:r>
        <w:rPr>
          <w:sz w:val="32"/>
          <w:szCs w:val="32"/>
        </w:rPr>
        <w:t xml:space="preserve"> и снижение неправомерных действий на территориях.</w:t>
      </w:r>
    </w:p>
    <w:p w:rsidR="002347FB" w:rsidRDefault="002347FB" w:rsidP="002347FB">
      <w:pPr>
        <w:ind w:left="709"/>
        <w:rPr>
          <w:sz w:val="32"/>
          <w:szCs w:val="32"/>
        </w:rPr>
      </w:pPr>
    </w:p>
    <w:p w:rsidR="002347FB" w:rsidRPr="002347FB" w:rsidRDefault="002347FB" w:rsidP="002347FB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Транспортная логистика.</w:t>
      </w:r>
    </w:p>
    <w:p w:rsidR="002347FB" w:rsidRDefault="002347FB" w:rsidP="002347FB">
      <w:pPr>
        <w:pStyle w:val="a5"/>
        <w:ind w:left="572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Грузовая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>виационная,железодорожная,река</w:t>
      </w:r>
      <w:proofErr w:type="spellEnd"/>
      <w:r>
        <w:rPr>
          <w:sz w:val="32"/>
          <w:szCs w:val="32"/>
        </w:rPr>
        <w:t>-море.</w:t>
      </w:r>
    </w:p>
    <w:p w:rsidR="00A83A2B" w:rsidRPr="002347FB" w:rsidRDefault="00A83A2B" w:rsidP="002347FB">
      <w:pPr>
        <w:pStyle w:val="a5"/>
        <w:ind w:left="572" w:firstLine="0"/>
        <w:rPr>
          <w:sz w:val="32"/>
          <w:szCs w:val="32"/>
        </w:rPr>
      </w:pPr>
    </w:p>
    <w:p w:rsidR="002347FB" w:rsidRPr="00A83A2B" w:rsidRDefault="002347FB" w:rsidP="00A83A2B">
      <w:pPr>
        <w:ind w:left="709"/>
        <w:rPr>
          <w:sz w:val="32"/>
          <w:szCs w:val="32"/>
        </w:rPr>
      </w:pPr>
      <w:bookmarkStart w:id="0" w:name="_GoBack"/>
      <w:bookmarkEnd w:id="0"/>
    </w:p>
    <w:p w:rsidR="002347FB" w:rsidRPr="002347FB" w:rsidRDefault="002347FB" w:rsidP="002347FB">
      <w:pPr>
        <w:ind w:left="709"/>
        <w:rPr>
          <w:sz w:val="32"/>
          <w:szCs w:val="32"/>
        </w:rPr>
      </w:pPr>
    </w:p>
    <w:p w:rsidR="002347FB" w:rsidRPr="002347FB" w:rsidRDefault="002347FB" w:rsidP="002347FB">
      <w:pPr>
        <w:ind w:left="709"/>
        <w:rPr>
          <w:sz w:val="32"/>
          <w:szCs w:val="32"/>
        </w:rPr>
      </w:pPr>
    </w:p>
    <w:p w:rsidR="002C7FAE" w:rsidRDefault="002C7FAE" w:rsidP="002347FB"/>
    <w:sectPr w:rsidR="002C7FAE" w:rsidSect="00234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DED"/>
    <w:multiLevelType w:val="hybridMultilevel"/>
    <w:tmpl w:val="D8AA9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B41E6"/>
    <w:multiLevelType w:val="hybridMultilevel"/>
    <w:tmpl w:val="BC882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CD028C"/>
    <w:multiLevelType w:val="hybridMultilevel"/>
    <w:tmpl w:val="B5260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5332B"/>
    <w:multiLevelType w:val="hybridMultilevel"/>
    <w:tmpl w:val="675A4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10619"/>
    <w:multiLevelType w:val="hybridMultilevel"/>
    <w:tmpl w:val="40C2E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9D081B"/>
    <w:multiLevelType w:val="hybridMultilevel"/>
    <w:tmpl w:val="406CB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C006AA"/>
    <w:multiLevelType w:val="hybridMultilevel"/>
    <w:tmpl w:val="D28A8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F222A8"/>
    <w:multiLevelType w:val="hybridMultilevel"/>
    <w:tmpl w:val="CADA8B44"/>
    <w:lvl w:ilvl="0" w:tplc="5FE8AAA4">
      <w:start w:val="1"/>
      <w:numFmt w:val="decimal"/>
      <w:lvlText w:val="%1."/>
      <w:lvlJc w:val="left"/>
      <w:pPr>
        <w:ind w:left="572" w:hanging="572"/>
      </w:pPr>
      <w:rPr>
        <w:rFonts w:ascii="Calibri" w:eastAsia="Calibri" w:hAnsi="Calibri" w:cs="Calibri" w:hint="default"/>
        <w:b/>
        <w:bCs/>
        <w:i w:val="0"/>
        <w:iCs w:val="0"/>
        <w:w w:val="100"/>
        <w:sz w:val="32"/>
        <w:szCs w:val="32"/>
        <w:lang w:val="ru-RU" w:eastAsia="en-US" w:bidi="ar-SA"/>
      </w:rPr>
    </w:lvl>
    <w:lvl w:ilvl="1" w:tplc="00B20C2A">
      <w:start w:val="1"/>
      <w:numFmt w:val="decimal"/>
      <w:lvlText w:val="%2)"/>
      <w:lvlJc w:val="left"/>
      <w:pPr>
        <w:ind w:left="1676" w:hanging="706"/>
      </w:pPr>
      <w:rPr>
        <w:rFonts w:hint="default"/>
        <w:w w:val="100"/>
        <w:lang w:val="ru-RU" w:eastAsia="en-US" w:bidi="ar-SA"/>
      </w:rPr>
    </w:lvl>
    <w:lvl w:ilvl="2" w:tplc="0B4A74AC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3" w:tplc="80A6CA82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4" w:tplc="541C2542">
      <w:numFmt w:val="bullet"/>
      <w:lvlText w:val="•"/>
      <w:lvlJc w:val="left"/>
      <w:pPr>
        <w:ind w:left="3696" w:hanging="706"/>
      </w:pPr>
      <w:rPr>
        <w:rFonts w:hint="default"/>
        <w:lang w:val="ru-RU" w:eastAsia="en-US" w:bidi="ar-SA"/>
      </w:rPr>
    </w:lvl>
    <w:lvl w:ilvl="5" w:tplc="9E78D284">
      <w:numFmt w:val="bullet"/>
      <w:lvlText w:val="•"/>
      <w:lvlJc w:val="left"/>
      <w:pPr>
        <w:ind w:left="4704" w:hanging="706"/>
      </w:pPr>
      <w:rPr>
        <w:rFonts w:hint="default"/>
        <w:lang w:val="ru-RU" w:eastAsia="en-US" w:bidi="ar-SA"/>
      </w:rPr>
    </w:lvl>
    <w:lvl w:ilvl="6" w:tplc="9454C0D0">
      <w:numFmt w:val="bullet"/>
      <w:lvlText w:val="•"/>
      <w:lvlJc w:val="left"/>
      <w:pPr>
        <w:ind w:left="5712" w:hanging="706"/>
      </w:pPr>
      <w:rPr>
        <w:rFonts w:hint="default"/>
        <w:lang w:val="ru-RU" w:eastAsia="en-US" w:bidi="ar-SA"/>
      </w:rPr>
    </w:lvl>
    <w:lvl w:ilvl="7" w:tplc="6F40563C">
      <w:numFmt w:val="bullet"/>
      <w:lvlText w:val="•"/>
      <w:lvlJc w:val="left"/>
      <w:pPr>
        <w:ind w:left="6720" w:hanging="706"/>
      </w:pPr>
      <w:rPr>
        <w:rFonts w:hint="default"/>
        <w:lang w:val="ru-RU" w:eastAsia="en-US" w:bidi="ar-SA"/>
      </w:rPr>
    </w:lvl>
    <w:lvl w:ilvl="8" w:tplc="A5009BFA">
      <w:numFmt w:val="bullet"/>
      <w:lvlText w:val="•"/>
      <w:lvlJc w:val="left"/>
      <w:pPr>
        <w:ind w:left="7728" w:hanging="706"/>
      </w:pPr>
      <w:rPr>
        <w:rFonts w:hint="default"/>
        <w:lang w:val="ru-RU" w:eastAsia="en-US" w:bidi="ar-SA"/>
      </w:rPr>
    </w:lvl>
  </w:abstractNum>
  <w:abstractNum w:abstractNumId="8">
    <w:nsid w:val="71674EFC"/>
    <w:multiLevelType w:val="hybridMultilevel"/>
    <w:tmpl w:val="9C446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641A72"/>
    <w:multiLevelType w:val="hybridMultilevel"/>
    <w:tmpl w:val="9528A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B"/>
    <w:rsid w:val="002347FB"/>
    <w:rsid w:val="002C7FAE"/>
    <w:rsid w:val="00A5027B"/>
    <w:rsid w:val="00A83A2B"/>
    <w:rsid w:val="00D81A70"/>
    <w:rsid w:val="00F5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347FB"/>
    <w:pPr>
      <w:ind w:left="687" w:hanging="573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47FB"/>
    <w:rPr>
      <w:rFonts w:ascii="Calibri" w:eastAsia="Calibri" w:hAnsi="Calibri" w:cs="Calibri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347FB"/>
    <w:pPr>
      <w:spacing w:before="32"/>
      <w:ind w:left="687"/>
      <w:jc w:val="both"/>
    </w:pPr>
    <w:rPr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347FB"/>
    <w:rPr>
      <w:rFonts w:ascii="Calibri" w:eastAsia="Calibri" w:hAnsi="Calibri" w:cs="Calibri"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2347FB"/>
    <w:pPr>
      <w:ind w:left="687" w:hanging="57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3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2B"/>
    <w:rPr>
      <w:rFonts w:ascii="Tahoma" w:eastAsia="Calibri" w:hAnsi="Tahoma" w:cs="Tahoma"/>
      <w:sz w:val="16"/>
      <w:szCs w:val="16"/>
    </w:rPr>
  </w:style>
  <w:style w:type="character" w:customStyle="1" w:styleId="hgkelc">
    <w:name w:val="hgkelc"/>
    <w:basedOn w:val="a0"/>
    <w:rsid w:val="00F5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4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2347FB"/>
    <w:pPr>
      <w:ind w:left="687" w:hanging="573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47FB"/>
    <w:rPr>
      <w:rFonts w:ascii="Calibri" w:eastAsia="Calibri" w:hAnsi="Calibri" w:cs="Calibri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347FB"/>
    <w:pPr>
      <w:spacing w:before="32"/>
      <w:ind w:left="687"/>
      <w:jc w:val="both"/>
    </w:pPr>
    <w:rPr>
      <w:i/>
      <w:i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2347FB"/>
    <w:rPr>
      <w:rFonts w:ascii="Calibri" w:eastAsia="Calibri" w:hAnsi="Calibri" w:cs="Calibri"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2347FB"/>
    <w:pPr>
      <w:ind w:left="687" w:hanging="57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3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2B"/>
    <w:rPr>
      <w:rFonts w:ascii="Tahoma" w:eastAsia="Calibri" w:hAnsi="Tahoma" w:cs="Tahoma"/>
      <w:sz w:val="16"/>
      <w:szCs w:val="16"/>
    </w:rPr>
  </w:style>
  <w:style w:type="character" w:customStyle="1" w:styleId="hgkelc">
    <w:name w:val="hgkelc"/>
    <w:basedOn w:val="a0"/>
    <w:rsid w:val="00F5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069F-8A74-49E3-9DCB-74E230C4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Elena2</dc:creator>
  <cp:lastModifiedBy>Elena2</cp:lastModifiedBy>
  <cp:revision>6</cp:revision>
  <cp:lastPrinted>2023-06-22T17:00:00Z</cp:lastPrinted>
  <dcterms:created xsi:type="dcterms:W3CDTF">2023-05-26T09:26:00Z</dcterms:created>
  <dcterms:modified xsi:type="dcterms:W3CDTF">2023-10-19T08:24:00Z</dcterms:modified>
</cp:coreProperties>
</file>